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CB7D3" w14:textId="558E8EB3" w:rsidR="00841EAA" w:rsidRPr="0052400A" w:rsidRDefault="00C86559" w:rsidP="0052400A">
      <w:pPr>
        <w:spacing w:line="240" w:lineRule="auto"/>
        <w:contextualSpacing/>
        <w:jc w:val="both"/>
        <w:rPr>
          <w:rFonts w:ascii="Museo Sans Condensed" w:hAnsi="Museo Sans Condensed"/>
        </w:rPr>
      </w:pPr>
      <w:r w:rsidRPr="0052400A">
        <w:rPr>
          <w:rFonts w:ascii="Museo Sans Condensed" w:hAnsi="Museo Sans Condensed"/>
          <w:noProof/>
          <w:lang w:eastAsia="es-CO"/>
        </w:rPr>
        <mc:AlternateContent>
          <mc:Choice Requires="wps">
            <w:drawing>
              <wp:anchor distT="45720" distB="45720" distL="114300" distR="114300" simplePos="0" relativeHeight="251660288" behindDoc="0" locked="0" layoutInCell="1" allowOverlap="1" wp14:anchorId="590542DD" wp14:editId="3B7942DE">
                <wp:simplePos x="0" y="0"/>
                <wp:positionH relativeFrom="column">
                  <wp:posOffset>421005</wp:posOffset>
                </wp:positionH>
                <wp:positionV relativeFrom="paragraph">
                  <wp:posOffset>6070909</wp:posOffset>
                </wp:positionV>
                <wp:extent cx="5125085" cy="10566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5085" cy="1056640"/>
                        </a:xfrm>
                        <a:prstGeom prst="rect">
                          <a:avLst/>
                        </a:prstGeom>
                        <a:noFill/>
                        <a:ln w="9525">
                          <a:noFill/>
                          <a:miter lim="800000"/>
                          <a:headEnd/>
                          <a:tailEnd/>
                        </a:ln>
                      </wps:spPr>
                      <wps:txbx>
                        <w:txbxContent>
                          <w:p w14:paraId="521D61B4" w14:textId="77777777" w:rsidR="0009298B" w:rsidRPr="00782508" w:rsidRDefault="0009298B" w:rsidP="00BF132B">
                            <w:pPr>
                              <w:jc w:val="center"/>
                              <w:rPr>
                                <w:rFonts w:ascii="Aharoni" w:hAnsi="Aharoni" w:cs="Aharoni"/>
                                <w:color w:val="C00000"/>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508">
                              <w:rPr>
                                <w:rFonts w:ascii="Aharoni" w:hAnsi="Aharoni" w:cs="Aharoni" w:hint="cs"/>
                                <w:color w:val="C00000"/>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ESTRATÉGICO DE GESTIÓN DE TALENTO HUMANO</w:t>
                            </w:r>
                          </w:p>
                          <w:p w14:paraId="6F1309D5" w14:textId="3FC1DC61" w:rsidR="0009298B" w:rsidRPr="00782508" w:rsidRDefault="0009298B" w:rsidP="00C86559">
                            <w:pPr>
                              <w:jc w:val="center"/>
                              <w:rPr>
                                <w:rFonts w:ascii="Aharoni" w:hAnsi="Aharoni" w:cs="Aharoni"/>
                                <w:color w:val="C00000"/>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508">
                              <w:rPr>
                                <w:rFonts w:ascii="Aharoni" w:hAnsi="Aharoni" w:cs="Aharoni" w:hint="cs"/>
                                <w:color w:val="C00000"/>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2020-2024</w:t>
                            </w:r>
                          </w:p>
                          <w:p w14:paraId="1F6C3BC6" w14:textId="163DD587" w:rsidR="0009298B" w:rsidRPr="00782508" w:rsidRDefault="0009298B">
                            <w:pPr>
                              <w:rPr>
                                <w:rFonts w:ascii="Museo Sans Condensed" w:hAnsi="Museo Sans Condensed"/>
                                <w:color w:val="C00000"/>
                                <w:sz w:val="38"/>
                                <w:szCs w:val="48"/>
                                <w14:textOutline w14:w="28575" w14:cap="rnd" w14:cmpd="sng" w14:algn="ctr">
                                  <w14:solidFill>
                                    <w14:schemeClr w14:val="tx1">
                                      <w14:lumMod w14:val="65000"/>
                                      <w14:lumOff w14:val="35000"/>
                                    </w14:schemeClr>
                                  </w14:solidFill>
                                  <w14:prstDash w14:val="solid"/>
                                  <w14:bevel/>
                                </w14:textOutline>
                              </w:rPr>
                            </w:pPr>
                          </w:p>
                          <w:p w14:paraId="5D35512A" w14:textId="77777777" w:rsidR="0009298B" w:rsidRPr="00782508" w:rsidRDefault="0009298B">
                            <w:pPr>
                              <w:rPr>
                                <w:rFonts w:ascii="Museo Sans Condensed" w:hAnsi="Museo Sans Condensed"/>
                                <w:color w:val="C00000"/>
                                <w:sz w:val="38"/>
                                <w:szCs w:val="48"/>
                                <w14:textOutline w14:w="28575" w14:cap="rnd" w14:cmpd="sng" w14:algn="ctr">
                                  <w14:solidFill>
                                    <w14:schemeClr w14:val="tx1">
                                      <w14:lumMod w14:val="65000"/>
                                      <w14:lumOff w14:val="35000"/>
                                    </w14:schemeClr>
                                  </w14:solidFill>
                                  <w14:prstDash w14:val="solid"/>
                                  <w14:bevel/>
                                </w14:textOutli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3.15pt;margin-top:478pt;width:403.55pt;height:8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" filled="f" stroked="f">
                <v:textbox>
                  <w:txbxContent>
                    <w:p w14:paraId="521D61B4" w14:textId="77777777" w:rsidR="0009298B" w:rsidRPr="00782508" w:rsidRDefault="0009298B" w:rsidP="00BF132B">
                      <w:pPr>
                        <w:jc w:val="center"/>
                        <w:rPr>
                          <w:rFonts w:ascii="Aharoni" w:hAnsi="Aharoni" w:cs="Aharoni"/>
                          <w:color w:val="C00000"/>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508">
                        <w:rPr>
                          <w:rFonts w:ascii="Aharoni" w:hAnsi="Aharoni" w:cs="Aharoni" w:hint="cs"/>
                          <w:color w:val="C00000"/>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ESTRATÉGICO DE GESTIÓN DE TALENTO HUMANO</w:t>
                      </w:r>
                    </w:p>
                    <w:p w14:paraId="6F1309D5" w14:textId="3FC1DC61" w:rsidR="0009298B" w:rsidRPr="00782508" w:rsidRDefault="0009298B" w:rsidP="00C86559">
                      <w:pPr>
                        <w:jc w:val="center"/>
                        <w:rPr>
                          <w:rFonts w:ascii="Aharoni" w:hAnsi="Aharoni" w:cs="Aharoni"/>
                          <w:color w:val="C00000"/>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2508">
                        <w:rPr>
                          <w:rFonts w:ascii="Aharoni" w:hAnsi="Aharoni" w:cs="Aharoni" w:hint="cs"/>
                          <w:color w:val="C00000"/>
                          <w:sz w:val="3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2020-2024</w:t>
                      </w:r>
                    </w:p>
                    <w:p w14:paraId="1F6C3BC6" w14:textId="163DD587" w:rsidR="0009298B" w:rsidRPr="00782508" w:rsidRDefault="0009298B">
                      <w:pPr>
                        <w:rPr>
                          <w:rFonts w:ascii="Museo Sans Condensed" w:hAnsi="Museo Sans Condensed"/>
                          <w:color w:val="C00000"/>
                          <w:sz w:val="38"/>
                          <w:szCs w:val="48"/>
                          <w14:textOutline w14:w="28575" w14:cap="rnd" w14:cmpd="sng" w14:algn="ctr">
                            <w14:solidFill>
                              <w14:schemeClr w14:val="tx1">
                                <w14:lumMod w14:val="65000"/>
                                <w14:lumOff w14:val="35000"/>
                              </w14:schemeClr>
                            </w14:solidFill>
                            <w14:prstDash w14:val="solid"/>
                            <w14:bevel/>
                          </w14:textOutline>
                        </w:rPr>
                      </w:pPr>
                    </w:p>
                    <w:p w14:paraId="5D35512A" w14:textId="77777777" w:rsidR="0009298B" w:rsidRPr="00782508" w:rsidRDefault="0009298B">
                      <w:pPr>
                        <w:rPr>
                          <w:rFonts w:ascii="Museo Sans Condensed" w:hAnsi="Museo Sans Condensed"/>
                          <w:color w:val="C00000"/>
                          <w:sz w:val="38"/>
                          <w:szCs w:val="48"/>
                          <w14:textOutline w14:w="28575" w14:cap="rnd" w14:cmpd="sng" w14:algn="ctr">
                            <w14:solidFill>
                              <w14:schemeClr w14:val="tx1">
                                <w14:lumMod w14:val="65000"/>
                                <w14:lumOff w14:val="35000"/>
                              </w14:schemeClr>
                            </w14:solidFill>
                            <w14:prstDash w14:val="solid"/>
                            <w14:bevel/>
                          </w14:textOutline>
                        </w:rPr>
                      </w:pPr>
                    </w:p>
                  </w:txbxContent>
                </v:textbox>
                <w10:wrap type="square"/>
              </v:shape>
            </w:pict>
          </mc:Fallback>
        </mc:AlternateContent>
      </w:r>
      <w:r w:rsidRPr="0052400A">
        <w:rPr>
          <w:rFonts w:ascii="Museo Sans Condensed" w:hAnsi="Museo Sans Condensed"/>
          <w:noProof/>
          <w:lang w:eastAsia="es-CO"/>
        </w:rPr>
        <w:drawing>
          <wp:anchor distT="0" distB="0" distL="114300" distR="114300" simplePos="0" relativeHeight="251658240" behindDoc="0" locked="0" layoutInCell="1" allowOverlap="1" wp14:anchorId="0EAEE756" wp14:editId="375CF27F">
            <wp:simplePos x="0" y="0"/>
            <wp:positionH relativeFrom="column">
              <wp:posOffset>-1089661</wp:posOffset>
            </wp:positionH>
            <wp:positionV relativeFrom="paragraph">
              <wp:posOffset>-918846</wp:posOffset>
            </wp:positionV>
            <wp:extent cx="7800975" cy="1010099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8276" cy="101104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EAA" w:rsidRPr="0052400A">
        <w:rPr>
          <w:rFonts w:ascii="Museo Sans Condensed" w:hAnsi="Museo Sans Condensed"/>
        </w:rPr>
        <w:br w:type="page"/>
      </w:r>
    </w:p>
    <w:p w14:paraId="368A8A32" w14:textId="3539A17C" w:rsidR="0009298B" w:rsidRDefault="0009298B">
      <w:pPr>
        <w:rPr>
          <w:rFonts w:ascii="Museo Sans Condensed" w:hAnsi="Museo Sans Condensed"/>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9"/>
        <w:gridCol w:w="3019"/>
      </w:tblGrid>
      <w:tr w:rsidR="0009298B" w:rsidRPr="007947B9" w14:paraId="0CEB26E3" w14:textId="77777777" w:rsidTr="0009298B">
        <w:tc>
          <w:tcPr>
            <w:tcW w:w="5000" w:type="pct"/>
            <w:gridSpan w:val="3"/>
            <w:shd w:val="clear" w:color="auto" w:fill="C00000"/>
            <w:vAlign w:val="center"/>
          </w:tcPr>
          <w:p w14:paraId="79BE19A7"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SISTEMA INTEGRADO DE GESTIÓN</w:t>
            </w:r>
          </w:p>
        </w:tc>
      </w:tr>
      <w:tr w:rsidR="0009298B" w:rsidRPr="007947B9" w14:paraId="06D0DFE5" w14:textId="77777777" w:rsidTr="0009298B">
        <w:tc>
          <w:tcPr>
            <w:tcW w:w="5000" w:type="pct"/>
            <w:gridSpan w:val="3"/>
            <w:shd w:val="clear" w:color="auto" w:fill="C00000"/>
            <w:vAlign w:val="center"/>
          </w:tcPr>
          <w:p w14:paraId="343F98AC"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PLAN ESTRATÉGICO DE COMUNICACIONES 2020 - 2024</w:t>
            </w:r>
          </w:p>
        </w:tc>
      </w:tr>
      <w:tr w:rsidR="0009298B" w:rsidRPr="007947B9" w14:paraId="513347BA" w14:textId="77777777" w:rsidTr="0009298B">
        <w:tc>
          <w:tcPr>
            <w:tcW w:w="1666" w:type="pct"/>
            <w:shd w:val="clear" w:color="auto" w:fill="C00000"/>
            <w:vAlign w:val="center"/>
          </w:tcPr>
          <w:p w14:paraId="162A0CC4"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CÓDIGO:</w:t>
            </w:r>
          </w:p>
        </w:tc>
        <w:tc>
          <w:tcPr>
            <w:tcW w:w="1667" w:type="pct"/>
            <w:shd w:val="clear" w:color="auto" w:fill="C00000"/>
            <w:vAlign w:val="center"/>
          </w:tcPr>
          <w:p w14:paraId="663873FF"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IDPAC-CE-PLA-</w:t>
            </w:r>
            <w:r>
              <w:rPr>
                <w:rFonts w:ascii="Museo Sans Condensed" w:hAnsi="Museo Sans Condensed" w:cs="Arial"/>
                <w:b/>
                <w:bCs/>
              </w:rPr>
              <w:t>01</w:t>
            </w:r>
          </w:p>
        </w:tc>
        <w:tc>
          <w:tcPr>
            <w:tcW w:w="1667" w:type="pct"/>
            <w:shd w:val="clear" w:color="auto" w:fill="C00000"/>
            <w:vAlign w:val="center"/>
          </w:tcPr>
          <w:p w14:paraId="1EC6F1B4"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 xml:space="preserve">VERSIÓN: </w:t>
            </w:r>
            <w:r>
              <w:rPr>
                <w:rFonts w:ascii="Museo Sans Condensed" w:hAnsi="Museo Sans Condensed" w:cs="Arial"/>
                <w:b/>
                <w:bCs/>
              </w:rPr>
              <w:t>04</w:t>
            </w:r>
          </w:p>
        </w:tc>
      </w:tr>
      <w:tr w:rsidR="0009298B" w:rsidRPr="007947B9" w14:paraId="4C6A8234" w14:textId="77777777" w:rsidTr="0009298B">
        <w:trPr>
          <w:trHeight w:val="308"/>
        </w:trPr>
        <w:tc>
          <w:tcPr>
            <w:tcW w:w="1666" w:type="pct"/>
            <w:shd w:val="clear" w:color="auto" w:fill="auto"/>
            <w:vAlign w:val="center"/>
          </w:tcPr>
          <w:p w14:paraId="37539365"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ELABORÓ</w:t>
            </w:r>
          </w:p>
        </w:tc>
        <w:tc>
          <w:tcPr>
            <w:tcW w:w="1667" w:type="pct"/>
            <w:shd w:val="clear" w:color="auto" w:fill="auto"/>
            <w:vAlign w:val="center"/>
          </w:tcPr>
          <w:p w14:paraId="1C4A67F4"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REVISÓ</w:t>
            </w:r>
          </w:p>
        </w:tc>
        <w:tc>
          <w:tcPr>
            <w:tcW w:w="1667" w:type="pct"/>
            <w:shd w:val="clear" w:color="auto" w:fill="auto"/>
            <w:vAlign w:val="center"/>
          </w:tcPr>
          <w:p w14:paraId="6D82C272"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APROBÓ</w:t>
            </w:r>
          </w:p>
        </w:tc>
      </w:tr>
      <w:tr w:rsidR="0009298B" w:rsidRPr="007947B9" w14:paraId="795E2A06" w14:textId="77777777" w:rsidTr="0009298B">
        <w:tc>
          <w:tcPr>
            <w:tcW w:w="1666" w:type="pct"/>
            <w:shd w:val="clear" w:color="auto" w:fill="auto"/>
            <w:vAlign w:val="center"/>
          </w:tcPr>
          <w:p w14:paraId="206EB1A4" w14:textId="77777777" w:rsidR="0009298B" w:rsidRDefault="0009298B" w:rsidP="0009298B">
            <w:pPr>
              <w:spacing w:after="0" w:line="240" w:lineRule="auto"/>
              <w:jc w:val="center"/>
              <w:rPr>
                <w:rFonts w:ascii="Museo Sans Condensed" w:hAnsi="Museo Sans Condensed" w:cs="Arial"/>
              </w:rPr>
            </w:pPr>
            <w:r>
              <w:rPr>
                <w:rFonts w:ascii="Museo Sans Condensed" w:hAnsi="Museo Sans Condensed" w:cs="Arial"/>
              </w:rPr>
              <w:t>Valentina Vásquez Sánchez</w:t>
            </w:r>
          </w:p>
          <w:p w14:paraId="232CEB80" w14:textId="4B0C0F3E"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 xml:space="preserve">Luz Angela Buitrago </w:t>
            </w:r>
          </w:p>
        </w:tc>
        <w:tc>
          <w:tcPr>
            <w:tcW w:w="1667" w:type="pct"/>
            <w:shd w:val="clear" w:color="auto" w:fill="auto"/>
            <w:vAlign w:val="center"/>
          </w:tcPr>
          <w:p w14:paraId="6B1302FC" w14:textId="77777777" w:rsidR="0009298B" w:rsidRDefault="0009298B" w:rsidP="0009298B">
            <w:pPr>
              <w:spacing w:after="0" w:line="240" w:lineRule="auto"/>
              <w:jc w:val="center"/>
              <w:rPr>
                <w:rFonts w:ascii="Museo Sans Condensed" w:hAnsi="Museo Sans Condensed" w:cs="Arial"/>
              </w:rPr>
            </w:pPr>
            <w:r>
              <w:rPr>
                <w:rFonts w:ascii="Museo Sans Condensed" w:hAnsi="Museo Sans Condensed" w:cs="Arial"/>
              </w:rPr>
              <w:t xml:space="preserve">Pablo César pacheco Rodríguez </w:t>
            </w:r>
          </w:p>
          <w:p w14:paraId="0D536565" w14:textId="4E92A6BA"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Ana Silvia Olano Aponte</w:t>
            </w:r>
          </w:p>
        </w:tc>
        <w:tc>
          <w:tcPr>
            <w:tcW w:w="1667" w:type="pct"/>
            <w:shd w:val="clear" w:color="auto" w:fill="auto"/>
            <w:vAlign w:val="center"/>
          </w:tcPr>
          <w:p w14:paraId="536589A4"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Comité Institucional de Gestión y Desempeño - CIGD</w:t>
            </w:r>
          </w:p>
        </w:tc>
      </w:tr>
      <w:tr w:rsidR="0009298B" w:rsidRPr="007947B9" w14:paraId="2993F09E" w14:textId="77777777" w:rsidTr="0009298B">
        <w:tc>
          <w:tcPr>
            <w:tcW w:w="1666" w:type="pct"/>
            <w:shd w:val="clear" w:color="auto" w:fill="auto"/>
            <w:vAlign w:val="center"/>
          </w:tcPr>
          <w:p w14:paraId="28B194BE" w14:textId="53668072" w:rsidR="0009298B" w:rsidRDefault="0009298B" w:rsidP="0009298B">
            <w:pPr>
              <w:spacing w:after="0" w:line="240" w:lineRule="auto"/>
              <w:jc w:val="center"/>
              <w:rPr>
                <w:rFonts w:ascii="Museo Sans Condensed" w:hAnsi="Museo Sans Condensed" w:cs="Arial"/>
              </w:rPr>
            </w:pPr>
            <w:r>
              <w:rPr>
                <w:rFonts w:ascii="Museo Sans Condensed" w:hAnsi="Museo Sans Condensed" w:cs="Arial"/>
              </w:rPr>
              <w:t>Contratista – Secretaría General</w:t>
            </w:r>
          </w:p>
          <w:p w14:paraId="2209CE22" w14:textId="3759DAB6"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Profesional Universitario Código 219-02</w:t>
            </w:r>
          </w:p>
        </w:tc>
        <w:tc>
          <w:tcPr>
            <w:tcW w:w="1667" w:type="pct"/>
            <w:shd w:val="clear" w:color="auto" w:fill="auto"/>
            <w:vAlign w:val="center"/>
          </w:tcPr>
          <w:p w14:paraId="1E5A7BD8" w14:textId="77777777" w:rsidR="0009298B" w:rsidRDefault="0009298B" w:rsidP="0009298B">
            <w:pPr>
              <w:spacing w:after="0" w:line="240" w:lineRule="auto"/>
              <w:jc w:val="center"/>
              <w:rPr>
                <w:rFonts w:ascii="Museo Sans Condensed" w:hAnsi="Museo Sans Condensed" w:cs="Arial"/>
              </w:rPr>
            </w:pPr>
            <w:r>
              <w:rPr>
                <w:rFonts w:ascii="Museo Sans Condensed" w:hAnsi="Museo Sans Condensed" w:cs="Arial"/>
              </w:rPr>
              <w:t xml:space="preserve">Secretario General </w:t>
            </w:r>
          </w:p>
          <w:p w14:paraId="6D35B8FA"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Jefe Oficina Asesora de Planeación</w:t>
            </w:r>
          </w:p>
        </w:tc>
        <w:tc>
          <w:tcPr>
            <w:tcW w:w="1667" w:type="pct"/>
            <w:shd w:val="clear" w:color="auto" w:fill="auto"/>
            <w:vAlign w:val="center"/>
          </w:tcPr>
          <w:p w14:paraId="41064BBA"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Comité Institucional de Gestión y Desempeño - CIGD</w:t>
            </w:r>
          </w:p>
        </w:tc>
      </w:tr>
      <w:tr w:rsidR="0009298B" w:rsidRPr="007947B9" w14:paraId="035CDD0D" w14:textId="77777777" w:rsidTr="0009298B">
        <w:tc>
          <w:tcPr>
            <w:tcW w:w="1666" w:type="pct"/>
            <w:shd w:val="clear" w:color="auto" w:fill="auto"/>
            <w:vAlign w:val="center"/>
          </w:tcPr>
          <w:p w14:paraId="2B82B345" w14:textId="104DCC90"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FECHA</w:t>
            </w:r>
          </w:p>
        </w:tc>
        <w:tc>
          <w:tcPr>
            <w:tcW w:w="1667" w:type="pct"/>
            <w:shd w:val="clear" w:color="auto" w:fill="auto"/>
            <w:vAlign w:val="center"/>
          </w:tcPr>
          <w:p w14:paraId="502417B0"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FECHA</w:t>
            </w:r>
          </w:p>
        </w:tc>
        <w:tc>
          <w:tcPr>
            <w:tcW w:w="1667" w:type="pct"/>
            <w:shd w:val="clear" w:color="auto" w:fill="auto"/>
            <w:vAlign w:val="center"/>
          </w:tcPr>
          <w:p w14:paraId="13AD8891" w14:textId="77777777" w:rsidR="0009298B" w:rsidRPr="007947B9" w:rsidRDefault="0009298B" w:rsidP="0009298B">
            <w:pPr>
              <w:spacing w:after="0" w:line="240" w:lineRule="auto"/>
              <w:jc w:val="center"/>
              <w:rPr>
                <w:rFonts w:ascii="Museo Sans Condensed" w:hAnsi="Museo Sans Condensed" w:cs="Arial"/>
                <w:b/>
                <w:bCs/>
              </w:rPr>
            </w:pPr>
            <w:r w:rsidRPr="007947B9">
              <w:rPr>
                <w:rFonts w:ascii="Museo Sans Condensed" w:hAnsi="Museo Sans Condensed" w:cs="Arial"/>
                <w:b/>
                <w:bCs/>
              </w:rPr>
              <w:t>FECHA</w:t>
            </w:r>
          </w:p>
        </w:tc>
      </w:tr>
      <w:tr w:rsidR="0009298B" w:rsidRPr="007947B9" w14:paraId="1B763B7D" w14:textId="77777777" w:rsidTr="0009298B">
        <w:tc>
          <w:tcPr>
            <w:tcW w:w="1666" w:type="pct"/>
            <w:shd w:val="clear" w:color="auto" w:fill="auto"/>
            <w:vAlign w:val="center"/>
          </w:tcPr>
          <w:p w14:paraId="1C98DBF2"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25/01/2022</w:t>
            </w:r>
          </w:p>
        </w:tc>
        <w:tc>
          <w:tcPr>
            <w:tcW w:w="1667" w:type="pct"/>
            <w:shd w:val="clear" w:color="auto" w:fill="auto"/>
            <w:vAlign w:val="center"/>
          </w:tcPr>
          <w:p w14:paraId="2F3A8A70"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25/01/2022</w:t>
            </w:r>
          </w:p>
        </w:tc>
        <w:tc>
          <w:tcPr>
            <w:tcW w:w="1667" w:type="pct"/>
            <w:shd w:val="clear" w:color="auto" w:fill="auto"/>
            <w:vAlign w:val="center"/>
          </w:tcPr>
          <w:p w14:paraId="73DDB503" w14:textId="77777777" w:rsidR="0009298B" w:rsidRPr="007947B9" w:rsidRDefault="0009298B" w:rsidP="0009298B">
            <w:pPr>
              <w:spacing w:after="0" w:line="240" w:lineRule="auto"/>
              <w:jc w:val="center"/>
              <w:rPr>
                <w:rFonts w:ascii="Museo Sans Condensed" w:hAnsi="Museo Sans Condensed" w:cs="Arial"/>
              </w:rPr>
            </w:pPr>
            <w:r>
              <w:rPr>
                <w:rFonts w:ascii="Museo Sans Condensed" w:hAnsi="Museo Sans Condensed" w:cs="Arial"/>
              </w:rPr>
              <w:t>31/01/2022</w:t>
            </w:r>
          </w:p>
        </w:tc>
      </w:tr>
    </w:tbl>
    <w:p w14:paraId="21D4E694" w14:textId="77777777" w:rsidR="0009298B" w:rsidRDefault="0009298B">
      <w:pPr>
        <w:rPr>
          <w:rFonts w:ascii="Museo Sans Condensed" w:eastAsia="Yu Gothic Light" w:hAnsi="Museo Sans Condensed" w:cs="Times New Roman"/>
          <w:b/>
          <w:color w:val="C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789"/>
        <w:gridCol w:w="5948"/>
      </w:tblGrid>
      <w:tr w:rsidR="0009298B" w:rsidRPr="007947B9" w14:paraId="44337F9C" w14:textId="77777777" w:rsidTr="0009298B">
        <w:trPr>
          <w:trHeight w:val="331"/>
          <w:tblHeader/>
        </w:trPr>
        <w:tc>
          <w:tcPr>
            <w:tcW w:w="5000" w:type="pct"/>
            <w:gridSpan w:val="3"/>
            <w:shd w:val="clear" w:color="auto" w:fill="C00000"/>
            <w:vAlign w:val="center"/>
          </w:tcPr>
          <w:p w14:paraId="0591C4B1" w14:textId="77777777" w:rsidR="0009298B" w:rsidRPr="007947B9" w:rsidRDefault="0009298B" w:rsidP="0009298B">
            <w:pPr>
              <w:jc w:val="center"/>
              <w:rPr>
                <w:rFonts w:ascii="Museo Sans Condensed" w:hAnsi="Museo Sans Condensed" w:cs="Arial"/>
                <w:b/>
                <w:bCs/>
              </w:rPr>
            </w:pPr>
            <w:r w:rsidRPr="007947B9">
              <w:rPr>
                <w:rFonts w:ascii="Museo Sans Condensed" w:hAnsi="Museo Sans Condensed" w:cs="Arial"/>
                <w:b/>
                <w:bCs/>
              </w:rPr>
              <w:t>REGISTRO DE MODIFICACIONES</w:t>
            </w:r>
          </w:p>
        </w:tc>
      </w:tr>
      <w:tr w:rsidR="0009298B" w:rsidRPr="007947B9" w14:paraId="6D6438FB" w14:textId="77777777" w:rsidTr="0009298B">
        <w:trPr>
          <w:trHeight w:val="292"/>
          <w:tblHeader/>
        </w:trPr>
        <w:tc>
          <w:tcPr>
            <w:tcW w:w="727" w:type="pct"/>
            <w:shd w:val="clear" w:color="auto" w:fill="C00000"/>
          </w:tcPr>
          <w:p w14:paraId="06B35E30" w14:textId="77777777" w:rsidR="0009298B" w:rsidRPr="007947B9" w:rsidRDefault="0009298B" w:rsidP="0009298B">
            <w:pPr>
              <w:jc w:val="center"/>
              <w:rPr>
                <w:rFonts w:ascii="Museo Sans Condensed" w:hAnsi="Museo Sans Condensed" w:cs="Arial"/>
                <w:b/>
                <w:bCs/>
              </w:rPr>
            </w:pPr>
            <w:r w:rsidRPr="007947B9">
              <w:rPr>
                <w:rFonts w:ascii="Museo Sans Condensed" w:hAnsi="Museo Sans Condensed" w:cs="Arial"/>
                <w:b/>
                <w:bCs/>
              </w:rPr>
              <w:t>VERSIÓN</w:t>
            </w:r>
          </w:p>
        </w:tc>
        <w:tc>
          <w:tcPr>
            <w:tcW w:w="988" w:type="pct"/>
            <w:shd w:val="clear" w:color="auto" w:fill="C00000"/>
          </w:tcPr>
          <w:p w14:paraId="2A311B19" w14:textId="77777777" w:rsidR="0009298B" w:rsidRPr="007947B9" w:rsidRDefault="0009298B" w:rsidP="0009298B">
            <w:pPr>
              <w:jc w:val="center"/>
              <w:rPr>
                <w:rFonts w:ascii="Museo Sans Condensed" w:hAnsi="Museo Sans Condensed" w:cs="Arial"/>
                <w:b/>
                <w:bCs/>
              </w:rPr>
            </w:pPr>
            <w:r w:rsidRPr="007947B9">
              <w:rPr>
                <w:rFonts w:ascii="Museo Sans Condensed" w:hAnsi="Museo Sans Condensed" w:cs="Arial"/>
                <w:b/>
                <w:bCs/>
              </w:rPr>
              <w:t>FECHA</w:t>
            </w:r>
          </w:p>
        </w:tc>
        <w:tc>
          <w:tcPr>
            <w:tcW w:w="3285" w:type="pct"/>
            <w:shd w:val="clear" w:color="auto" w:fill="C00000"/>
            <w:vAlign w:val="center"/>
          </w:tcPr>
          <w:p w14:paraId="38E968BF" w14:textId="77777777" w:rsidR="0009298B" w:rsidRPr="007947B9" w:rsidRDefault="0009298B" w:rsidP="0009298B">
            <w:pPr>
              <w:jc w:val="center"/>
              <w:rPr>
                <w:rFonts w:ascii="Museo Sans Condensed" w:hAnsi="Museo Sans Condensed" w:cs="Arial"/>
                <w:b/>
                <w:bCs/>
              </w:rPr>
            </w:pPr>
            <w:r w:rsidRPr="007947B9">
              <w:rPr>
                <w:rFonts w:ascii="Museo Sans Condensed" w:hAnsi="Museo Sans Condensed" w:cs="Arial"/>
                <w:b/>
                <w:bCs/>
              </w:rPr>
              <w:t>ÍTEM MODIFICADO - DESCRIPCIÓN</w:t>
            </w:r>
          </w:p>
        </w:tc>
      </w:tr>
      <w:tr w:rsidR="0009298B" w:rsidRPr="007947B9" w14:paraId="208F5A76" w14:textId="77777777" w:rsidTr="0009298B">
        <w:tc>
          <w:tcPr>
            <w:tcW w:w="727" w:type="pct"/>
            <w:shd w:val="clear" w:color="auto" w:fill="auto"/>
            <w:vAlign w:val="center"/>
          </w:tcPr>
          <w:p w14:paraId="38EAEDF8" w14:textId="77777777" w:rsidR="0009298B" w:rsidRPr="00EB0B9A" w:rsidRDefault="0009298B" w:rsidP="0009298B">
            <w:pPr>
              <w:spacing w:after="0" w:line="240" w:lineRule="auto"/>
              <w:jc w:val="center"/>
              <w:rPr>
                <w:rFonts w:ascii="Museo Sans Condensed" w:hAnsi="Museo Sans Condensed" w:cs="Arial"/>
              </w:rPr>
            </w:pPr>
            <w:r w:rsidRPr="00EB0B9A">
              <w:rPr>
                <w:rFonts w:ascii="Museo Sans Condensed" w:hAnsi="Museo Sans Condensed" w:cs="Arial"/>
              </w:rPr>
              <w:t>01</w:t>
            </w:r>
          </w:p>
        </w:tc>
        <w:tc>
          <w:tcPr>
            <w:tcW w:w="988" w:type="pct"/>
            <w:shd w:val="clear" w:color="auto" w:fill="auto"/>
            <w:vAlign w:val="center"/>
          </w:tcPr>
          <w:p w14:paraId="27B81571" w14:textId="4DD56F58" w:rsidR="0009298B" w:rsidRPr="00EB0B9A" w:rsidRDefault="0009298B" w:rsidP="0009298B">
            <w:pPr>
              <w:spacing w:after="0" w:line="240" w:lineRule="auto"/>
              <w:jc w:val="center"/>
              <w:rPr>
                <w:rFonts w:ascii="Museo Sans Condensed" w:hAnsi="Museo Sans Condensed" w:cs="Arial"/>
              </w:rPr>
            </w:pPr>
            <w:r w:rsidRPr="00EB0B9A">
              <w:rPr>
                <w:rFonts w:ascii="Museo Sans Condensed" w:hAnsi="Museo Sans Condensed" w:cs="Arial"/>
              </w:rPr>
              <w:t>3</w:t>
            </w:r>
            <w:r>
              <w:rPr>
                <w:rFonts w:ascii="Museo Sans Condensed" w:hAnsi="Museo Sans Condensed" w:cs="Arial"/>
              </w:rPr>
              <w:t>1</w:t>
            </w:r>
            <w:r w:rsidRPr="00EB0B9A">
              <w:rPr>
                <w:rFonts w:ascii="Museo Sans Condensed" w:hAnsi="Museo Sans Condensed" w:cs="Arial"/>
              </w:rPr>
              <w:t>/0</w:t>
            </w:r>
            <w:r>
              <w:rPr>
                <w:rFonts w:ascii="Museo Sans Condensed" w:hAnsi="Museo Sans Condensed" w:cs="Arial"/>
              </w:rPr>
              <w:t>1</w:t>
            </w:r>
            <w:r w:rsidRPr="00EB0B9A">
              <w:rPr>
                <w:rFonts w:ascii="Museo Sans Condensed" w:hAnsi="Museo Sans Condensed" w:cs="Arial"/>
              </w:rPr>
              <w:t>/20</w:t>
            </w:r>
            <w:r>
              <w:rPr>
                <w:rFonts w:ascii="Museo Sans Condensed" w:hAnsi="Museo Sans Condensed" w:cs="Arial"/>
              </w:rPr>
              <w:t>22</w:t>
            </w:r>
          </w:p>
        </w:tc>
        <w:tc>
          <w:tcPr>
            <w:tcW w:w="3285" w:type="pct"/>
            <w:shd w:val="clear" w:color="auto" w:fill="auto"/>
            <w:vAlign w:val="center"/>
          </w:tcPr>
          <w:p w14:paraId="5C1B5B6D" w14:textId="53754C3D" w:rsidR="0009298B" w:rsidRPr="007947B9" w:rsidRDefault="0009298B" w:rsidP="0009298B">
            <w:pPr>
              <w:spacing w:after="0" w:line="240" w:lineRule="auto"/>
              <w:jc w:val="both"/>
              <w:rPr>
                <w:rFonts w:ascii="Museo Sans Condensed" w:hAnsi="Museo Sans Condensed" w:cs="Arial"/>
              </w:rPr>
            </w:pPr>
            <w:r w:rsidRPr="007947B9">
              <w:rPr>
                <w:rFonts w:ascii="Museo Sans Condensed" w:hAnsi="Museo Sans Condensed" w:cs="Arial"/>
              </w:rPr>
              <w:t xml:space="preserve">Versión </w:t>
            </w:r>
            <w:r>
              <w:rPr>
                <w:rFonts w:ascii="Museo Sans Condensed" w:hAnsi="Museo Sans Condensed" w:cs="Arial"/>
              </w:rPr>
              <w:t>inicial</w:t>
            </w:r>
          </w:p>
        </w:tc>
      </w:tr>
    </w:tbl>
    <w:p w14:paraId="7F9E9022" w14:textId="09F79646" w:rsidR="0009298B" w:rsidRDefault="0009298B">
      <w:pPr>
        <w:rPr>
          <w:rFonts w:ascii="Museo Sans Condensed" w:eastAsia="Yu Gothic Light" w:hAnsi="Museo Sans Condensed" w:cs="Times New Roman"/>
          <w:b/>
          <w:color w:val="C00000"/>
        </w:rPr>
      </w:pPr>
    </w:p>
    <w:p w14:paraId="7A4CA144" w14:textId="77777777" w:rsidR="0009298B" w:rsidRDefault="0009298B">
      <w:pPr>
        <w:rPr>
          <w:rFonts w:ascii="Museo Sans Condensed" w:eastAsia="Yu Gothic Light" w:hAnsi="Museo Sans Condensed" w:cs="Times New Roman"/>
          <w:b/>
          <w:color w:val="C00000"/>
        </w:rPr>
      </w:pPr>
      <w:r>
        <w:rPr>
          <w:rFonts w:ascii="Museo Sans Condensed" w:eastAsia="Yu Gothic Light" w:hAnsi="Museo Sans Condensed" w:cs="Times New Roman"/>
          <w:b/>
          <w:color w:val="C00000"/>
        </w:rPr>
        <w:br w:type="page"/>
      </w:r>
    </w:p>
    <w:p w14:paraId="0F2BB3D0" w14:textId="2F89D292" w:rsidR="00841EAA" w:rsidRPr="0009298B" w:rsidRDefault="004701AB" w:rsidP="0009298B">
      <w:pPr>
        <w:jc w:val="center"/>
        <w:rPr>
          <w:rFonts w:ascii="Museo Sans Condensed" w:hAnsi="Museo Sans Condensed" w:cs="Arial"/>
          <w:b/>
          <w:color w:val="C00000"/>
        </w:rPr>
      </w:pPr>
      <w:r w:rsidRPr="0009298B">
        <w:rPr>
          <w:rFonts w:ascii="Museo Sans Condensed" w:hAnsi="Museo Sans Condensed"/>
          <w:b/>
          <w:color w:val="C00000"/>
        </w:rPr>
        <w:lastRenderedPageBreak/>
        <w:t>TABLA DE CONTENIDO</w:t>
      </w:r>
    </w:p>
    <w:sdt>
      <w:sdtPr>
        <w:rPr>
          <w:rFonts w:ascii="Museo Sans Condensed" w:hAnsi="Museo Sans Condensed"/>
          <w:lang w:val="es-ES"/>
        </w:rPr>
        <w:id w:val="-116148080"/>
        <w:docPartObj>
          <w:docPartGallery w:val="Table of Contents"/>
          <w:docPartUnique/>
        </w:docPartObj>
      </w:sdtPr>
      <w:sdtEndPr>
        <w:rPr>
          <w:b/>
          <w:bCs/>
        </w:rPr>
      </w:sdtEndPr>
      <w:sdtContent>
        <w:p w14:paraId="7F9D4283" w14:textId="77777777" w:rsidR="0009298B" w:rsidRDefault="004701AB">
          <w:pPr>
            <w:pStyle w:val="TDC1"/>
            <w:tabs>
              <w:tab w:val="right" w:leader="dot" w:pos="8828"/>
            </w:tabs>
            <w:rPr>
              <w:rFonts w:eastAsiaTheme="minorEastAsia"/>
              <w:noProof/>
              <w:lang w:eastAsia="es-CO"/>
            </w:rPr>
          </w:pPr>
          <w:r w:rsidRPr="0052400A">
            <w:rPr>
              <w:rFonts w:ascii="Museo Sans Condensed" w:hAnsi="Museo Sans Condensed"/>
            </w:rPr>
            <w:fldChar w:fldCharType="begin"/>
          </w:r>
          <w:r w:rsidRPr="0052400A">
            <w:rPr>
              <w:rFonts w:ascii="Museo Sans Condensed" w:hAnsi="Museo Sans Condensed"/>
            </w:rPr>
            <w:instrText xml:space="preserve"> TOC \o "1-3" \h \z \u </w:instrText>
          </w:r>
          <w:r w:rsidRPr="0052400A">
            <w:rPr>
              <w:rFonts w:ascii="Museo Sans Condensed" w:hAnsi="Museo Sans Condensed"/>
            </w:rPr>
            <w:fldChar w:fldCharType="separate"/>
          </w:r>
          <w:hyperlink w:anchor="_Toc94540584" w:history="1">
            <w:r w:rsidR="0009298B" w:rsidRPr="00910349">
              <w:rPr>
                <w:rStyle w:val="Hipervnculo"/>
                <w:rFonts w:ascii="Museo Sans Condensed" w:hAnsi="Museo Sans Condensed"/>
                <w:noProof/>
              </w:rPr>
              <w:t>TABLA DE ILUSTRACIONES</w:t>
            </w:r>
            <w:r w:rsidR="0009298B">
              <w:rPr>
                <w:noProof/>
                <w:webHidden/>
              </w:rPr>
              <w:tab/>
            </w:r>
            <w:r w:rsidR="0009298B">
              <w:rPr>
                <w:noProof/>
                <w:webHidden/>
              </w:rPr>
              <w:fldChar w:fldCharType="begin"/>
            </w:r>
            <w:r w:rsidR="0009298B">
              <w:rPr>
                <w:noProof/>
                <w:webHidden/>
              </w:rPr>
              <w:instrText xml:space="preserve"> PAGEREF _Toc94540584 \h </w:instrText>
            </w:r>
            <w:r w:rsidR="0009298B">
              <w:rPr>
                <w:noProof/>
                <w:webHidden/>
              </w:rPr>
            </w:r>
            <w:r w:rsidR="0009298B">
              <w:rPr>
                <w:noProof/>
                <w:webHidden/>
              </w:rPr>
              <w:fldChar w:fldCharType="separate"/>
            </w:r>
            <w:r w:rsidR="0009298B">
              <w:rPr>
                <w:noProof/>
                <w:webHidden/>
              </w:rPr>
              <w:t>4</w:t>
            </w:r>
            <w:r w:rsidR="0009298B">
              <w:rPr>
                <w:noProof/>
                <w:webHidden/>
              </w:rPr>
              <w:fldChar w:fldCharType="end"/>
            </w:r>
          </w:hyperlink>
        </w:p>
        <w:p w14:paraId="4F0D981F" w14:textId="77777777" w:rsidR="0009298B" w:rsidRDefault="0009298B">
          <w:pPr>
            <w:pStyle w:val="TDC1"/>
            <w:tabs>
              <w:tab w:val="right" w:leader="dot" w:pos="8828"/>
            </w:tabs>
            <w:rPr>
              <w:rFonts w:eastAsiaTheme="minorEastAsia"/>
              <w:noProof/>
              <w:lang w:eastAsia="es-CO"/>
            </w:rPr>
          </w:pPr>
          <w:hyperlink w:anchor="_Toc94540585" w:history="1">
            <w:r w:rsidRPr="00910349">
              <w:rPr>
                <w:rStyle w:val="Hipervnculo"/>
                <w:rFonts w:ascii="Museo Sans Condensed" w:hAnsi="Museo Sans Condensed"/>
                <w:noProof/>
              </w:rPr>
              <w:t>TABLA DE ANEXOS</w:t>
            </w:r>
            <w:r>
              <w:rPr>
                <w:noProof/>
                <w:webHidden/>
              </w:rPr>
              <w:tab/>
            </w:r>
            <w:r>
              <w:rPr>
                <w:noProof/>
                <w:webHidden/>
              </w:rPr>
              <w:fldChar w:fldCharType="begin"/>
            </w:r>
            <w:r>
              <w:rPr>
                <w:noProof/>
                <w:webHidden/>
              </w:rPr>
              <w:instrText xml:space="preserve"> PAGEREF _Toc94540585 \h </w:instrText>
            </w:r>
            <w:r>
              <w:rPr>
                <w:noProof/>
                <w:webHidden/>
              </w:rPr>
            </w:r>
            <w:r>
              <w:rPr>
                <w:noProof/>
                <w:webHidden/>
              </w:rPr>
              <w:fldChar w:fldCharType="separate"/>
            </w:r>
            <w:r>
              <w:rPr>
                <w:noProof/>
                <w:webHidden/>
              </w:rPr>
              <w:t>4</w:t>
            </w:r>
            <w:r>
              <w:rPr>
                <w:noProof/>
                <w:webHidden/>
              </w:rPr>
              <w:fldChar w:fldCharType="end"/>
            </w:r>
          </w:hyperlink>
        </w:p>
        <w:p w14:paraId="5791B2C1" w14:textId="77777777" w:rsidR="0009298B" w:rsidRDefault="0009298B">
          <w:pPr>
            <w:pStyle w:val="TDC1"/>
            <w:tabs>
              <w:tab w:val="right" w:leader="dot" w:pos="8828"/>
            </w:tabs>
            <w:rPr>
              <w:rFonts w:eastAsiaTheme="minorEastAsia"/>
              <w:noProof/>
              <w:lang w:eastAsia="es-CO"/>
            </w:rPr>
          </w:pPr>
          <w:hyperlink w:anchor="_Toc94540586" w:history="1">
            <w:r w:rsidRPr="00910349">
              <w:rPr>
                <w:rStyle w:val="Hipervnculo"/>
                <w:rFonts w:ascii="Museo Sans Condensed" w:hAnsi="Museo Sans Condensed"/>
                <w:noProof/>
              </w:rPr>
              <w:t>INTRODUCCIÓN</w:t>
            </w:r>
            <w:r>
              <w:rPr>
                <w:noProof/>
                <w:webHidden/>
              </w:rPr>
              <w:tab/>
            </w:r>
            <w:r>
              <w:rPr>
                <w:noProof/>
                <w:webHidden/>
              </w:rPr>
              <w:fldChar w:fldCharType="begin"/>
            </w:r>
            <w:r>
              <w:rPr>
                <w:noProof/>
                <w:webHidden/>
              </w:rPr>
              <w:instrText xml:space="preserve"> PAGEREF _Toc94540586 \h </w:instrText>
            </w:r>
            <w:r>
              <w:rPr>
                <w:noProof/>
                <w:webHidden/>
              </w:rPr>
            </w:r>
            <w:r>
              <w:rPr>
                <w:noProof/>
                <w:webHidden/>
              </w:rPr>
              <w:fldChar w:fldCharType="separate"/>
            </w:r>
            <w:r>
              <w:rPr>
                <w:noProof/>
                <w:webHidden/>
              </w:rPr>
              <w:t>5</w:t>
            </w:r>
            <w:r>
              <w:rPr>
                <w:noProof/>
                <w:webHidden/>
              </w:rPr>
              <w:fldChar w:fldCharType="end"/>
            </w:r>
          </w:hyperlink>
        </w:p>
        <w:p w14:paraId="0B83799F" w14:textId="77777777" w:rsidR="0009298B" w:rsidRDefault="0009298B">
          <w:pPr>
            <w:pStyle w:val="TDC1"/>
            <w:tabs>
              <w:tab w:val="right" w:leader="dot" w:pos="8828"/>
            </w:tabs>
            <w:rPr>
              <w:rFonts w:eastAsiaTheme="minorEastAsia"/>
              <w:noProof/>
              <w:lang w:eastAsia="es-CO"/>
            </w:rPr>
          </w:pPr>
          <w:hyperlink w:anchor="_Toc94540587" w:history="1">
            <w:r w:rsidRPr="00910349">
              <w:rPr>
                <w:rStyle w:val="Hipervnculo"/>
                <w:rFonts w:ascii="Museo Sans Condensed" w:hAnsi="Museo Sans Condensed"/>
                <w:noProof/>
              </w:rPr>
              <w:t>DIAGNOSTICO ACTUAL TALENTO HUMANO</w:t>
            </w:r>
            <w:r>
              <w:rPr>
                <w:noProof/>
                <w:webHidden/>
              </w:rPr>
              <w:tab/>
            </w:r>
            <w:r>
              <w:rPr>
                <w:noProof/>
                <w:webHidden/>
              </w:rPr>
              <w:fldChar w:fldCharType="begin"/>
            </w:r>
            <w:r>
              <w:rPr>
                <w:noProof/>
                <w:webHidden/>
              </w:rPr>
              <w:instrText xml:space="preserve"> PAGEREF _Toc94540587 \h </w:instrText>
            </w:r>
            <w:r>
              <w:rPr>
                <w:noProof/>
                <w:webHidden/>
              </w:rPr>
            </w:r>
            <w:r>
              <w:rPr>
                <w:noProof/>
                <w:webHidden/>
              </w:rPr>
              <w:fldChar w:fldCharType="separate"/>
            </w:r>
            <w:r>
              <w:rPr>
                <w:noProof/>
                <w:webHidden/>
              </w:rPr>
              <w:t>6</w:t>
            </w:r>
            <w:r>
              <w:rPr>
                <w:noProof/>
                <w:webHidden/>
              </w:rPr>
              <w:fldChar w:fldCharType="end"/>
            </w:r>
          </w:hyperlink>
        </w:p>
        <w:p w14:paraId="4DDD84A1" w14:textId="77777777" w:rsidR="0009298B" w:rsidRDefault="0009298B">
          <w:pPr>
            <w:pStyle w:val="TDC2"/>
            <w:tabs>
              <w:tab w:val="left" w:pos="660"/>
              <w:tab w:val="right" w:leader="dot" w:pos="8828"/>
            </w:tabs>
            <w:rPr>
              <w:rFonts w:eastAsiaTheme="minorEastAsia"/>
              <w:noProof/>
              <w:lang w:eastAsia="es-CO"/>
            </w:rPr>
          </w:pPr>
          <w:hyperlink w:anchor="_Toc94540588" w:history="1">
            <w:r w:rsidRPr="00910349">
              <w:rPr>
                <w:rStyle w:val="Hipervnculo"/>
                <w:b/>
                <w:noProof/>
              </w:rPr>
              <w:t>I.</w:t>
            </w:r>
            <w:r>
              <w:rPr>
                <w:rFonts w:eastAsiaTheme="minorEastAsia"/>
                <w:noProof/>
                <w:lang w:eastAsia="es-CO"/>
              </w:rPr>
              <w:tab/>
            </w:r>
            <w:r w:rsidRPr="00910349">
              <w:rPr>
                <w:rStyle w:val="Hipervnculo"/>
                <w:b/>
                <w:noProof/>
              </w:rPr>
              <w:t>Caracterización del Talento Humano</w:t>
            </w:r>
            <w:r>
              <w:rPr>
                <w:noProof/>
                <w:webHidden/>
              </w:rPr>
              <w:tab/>
            </w:r>
            <w:r>
              <w:rPr>
                <w:noProof/>
                <w:webHidden/>
              </w:rPr>
              <w:fldChar w:fldCharType="begin"/>
            </w:r>
            <w:r>
              <w:rPr>
                <w:noProof/>
                <w:webHidden/>
              </w:rPr>
              <w:instrText xml:space="preserve"> PAGEREF _Toc94540588 \h </w:instrText>
            </w:r>
            <w:r>
              <w:rPr>
                <w:noProof/>
                <w:webHidden/>
              </w:rPr>
            </w:r>
            <w:r>
              <w:rPr>
                <w:noProof/>
                <w:webHidden/>
              </w:rPr>
              <w:fldChar w:fldCharType="separate"/>
            </w:r>
            <w:r>
              <w:rPr>
                <w:noProof/>
                <w:webHidden/>
              </w:rPr>
              <w:t>6</w:t>
            </w:r>
            <w:r>
              <w:rPr>
                <w:noProof/>
                <w:webHidden/>
              </w:rPr>
              <w:fldChar w:fldCharType="end"/>
            </w:r>
          </w:hyperlink>
        </w:p>
        <w:p w14:paraId="4635F359" w14:textId="77777777" w:rsidR="0009298B" w:rsidRDefault="0009298B">
          <w:pPr>
            <w:pStyle w:val="TDC2"/>
            <w:tabs>
              <w:tab w:val="left" w:pos="660"/>
              <w:tab w:val="right" w:leader="dot" w:pos="8828"/>
            </w:tabs>
            <w:rPr>
              <w:rFonts w:eastAsiaTheme="minorEastAsia"/>
              <w:noProof/>
              <w:lang w:eastAsia="es-CO"/>
            </w:rPr>
          </w:pPr>
          <w:hyperlink w:anchor="_Toc94540589" w:history="1">
            <w:r w:rsidRPr="00910349">
              <w:rPr>
                <w:rStyle w:val="Hipervnculo"/>
                <w:b/>
                <w:noProof/>
              </w:rPr>
              <w:t>II.</w:t>
            </w:r>
            <w:r>
              <w:rPr>
                <w:rFonts w:eastAsiaTheme="minorEastAsia"/>
                <w:noProof/>
                <w:lang w:eastAsia="es-CO"/>
              </w:rPr>
              <w:tab/>
            </w:r>
            <w:r w:rsidRPr="00910349">
              <w:rPr>
                <w:rStyle w:val="Hipervnculo"/>
                <w:b/>
                <w:noProof/>
              </w:rPr>
              <w:t>Contexto Estratégico</w:t>
            </w:r>
            <w:r>
              <w:rPr>
                <w:noProof/>
                <w:webHidden/>
              </w:rPr>
              <w:tab/>
            </w:r>
            <w:r>
              <w:rPr>
                <w:noProof/>
                <w:webHidden/>
              </w:rPr>
              <w:fldChar w:fldCharType="begin"/>
            </w:r>
            <w:r>
              <w:rPr>
                <w:noProof/>
                <w:webHidden/>
              </w:rPr>
              <w:instrText xml:space="preserve"> PAGEREF _Toc94540589 \h </w:instrText>
            </w:r>
            <w:r>
              <w:rPr>
                <w:noProof/>
                <w:webHidden/>
              </w:rPr>
            </w:r>
            <w:r>
              <w:rPr>
                <w:noProof/>
                <w:webHidden/>
              </w:rPr>
              <w:fldChar w:fldCharType="separate"/>
            </w:r>
            <w:r>
              <w:rPr>
                <w:noProof/>
                <w:webHidden/>
              </w:rPr>
              <w:t>9</w:t>
            </w:r>
            <w:r>
              <w:rPr>
                <w:noProof/>
                <w:webHidden/>
              </w:rPr>
              <w:fldChar w:fldCharType="end"/>
            </w:r>
          </w:hyperlink>
        </w:p>
        <w:p w14:paraId="1EC57586" w14:textId="77777777" w:rsidR="0009298B" w:rsidRDefault="0009298B">
          <w:pPr>
            <w:pStyle w:val="TDC3"/>
            <w:tabs>
              <w:tab w:val="left" w:pos="880"/>
              <w:tab w:val="right" w:leader="dot" w:pos="8828"/>
            </w:tabs>
            <w:rPr>
              <w:rFonts w:eastAsiaTheme="minorEastAsia"/>
              <w:noProof/>
              <w:lang w:eastAsia="es-CO"/>
            </w:rPr>
          </w:pPr>
          <w:hyperlink w:anchor="_Toc94540590" w:history="1">
            <w:r w:rsidRPr="00910349">
              <w:rPr>
                <w:rStyle w:val="Hipervnculo"/>
                <w:rFonts w:ascii="Museo Sans Condensed" w:hAnsi="Museo Sans Condensed"/>
                <w:noProof/>
              </w:rPr>
              <w:t>1.</w:t>
            </w:r>
            <w:r>
              <w:rPr>
                <w:rFonts w:eastAsiaTheme="minorEastAsia"/>
                <w:noProof/>
                <w:lang w:eastAsia="es-CO"/>
              </w:rPr>
              <w:tab/>
            </w:r>
            <w:r w:rsidRPr="00910349">
              <w:rPr>
                <w:rStyle w:val="Hipervnculo"/>
                <w:rFonts w:ascii="Museo Sans Condensed" w:hAnsi="Museo Sans Condensed"/>
                <w:noProof/>
              </w:rPr>
              <w:t>Misión</w:t>
            </w:r>
            <w:r>
              <w:rPr>
                <w:noProof/>
                <w:webHidden/>
              </w:rPr>
              <w:tab/>
            </w:r>
            <w:r>
              <w:rPr>
                <w:noProof/>
                <w:webHidden/>
              </w:rPr>
              <w:fldChar w:fldCharType="begin"/>
            </w:r>
            <w:r>
              <w:rPr>
                <w:noProof/>
                <w:webHidden/>
              </w:rPr>
              <w:instrText xml:space="preserve"> PAGEREF _Toc94540590 \h </w:instrText>
            </w:r>
            <w:r>
              <w:rPr>
                <w:noProof/>
                <w:webHidden/>
              </w:rPr>
            </w:r>
            <w:r>
              <w:rPr>
                <w:noProof/>
                <w:webHidden/>
              </w:rPr>
              <w:fldChar w:fldCharType="separate"/>
            </w:r>
            <w:r>
              <w:rPr>
                <w:noProof/>
                <w:webHidden/>
              </w:rPr>
              <w:t>10</w:t>
            </w:r>
            <w:r>
              <w:rPr>
                <w:noProof/>
                <w:webHidden/>
              </w:rPr>
              <w:fldChar w:fldCharType="end"/>
            </w:r>
          </w:hyperlink>
        </w:p>
        <w:p w14:paraId="183A6781" w14:textId="77777777" w:rsidR="0009298B" w:rsidRDefault="0009298B">
          <w:pPr>
            <w:pStyle w:val="TDC3"/>
            <w:tabs>
              <w:tab w:val="left" w:pos="880"/>
              <w:tab w:val="right" w:leader="dot" w:pos="8828"/>
            </w:tabs>
            <w:rPr>
              <w:rFonts w:eastAsiaTheme="minorEastAsia"/>
              <w:noProof/>
              <w:lang w:eastAsia="es-CO"/>
            </w:rPr>
          </w:pPr>
          <w:hyperlink w:anchor="_Toc94540591" w:history="1">
            <w:r w:rsidRPr="00910349">
              <w:rPr>
                <w:rStyle w:val="Hipervnculo"/>
                <w:rFonts w:ascii="Museo Sans Condensed" w:hAnsi="Museo Sans Condensed"/>
                <w:noProof/>
              </w:rPr>
              <w:t>2.</w:t>
            </w:r>
            <w:r>
              <w:rPr>
                <w:rFonts w:eastAsiaTheme="minorEastAsia"/>
                <w:noProof/>
                <w:lang w:eastAsia="es-CO"/>
              </w:rPr>
              <w:tab/>
            </w:r>
            <w:r w:rsidRPr="00910349">
              <w:rPr>
                <w:rStyle w:val="Hipervnculo"/>
                <w:rFonts w:ascii="Museo Sans Condensed" w:hAnsi="Museo Sans Condensed"/>
                <w:noProof/>
              </w:rPr>
              <w:t>Visión</w:t>
            </w:r>
            <w:r>
              <w:rPr>
                <w:noProof/>
                <w:webHidden/>
              </w:rPr>
              <w:tab/>
            </w:r>
            <w:r>
              <w:rPr>
                <w:noProof/>
                <w:webHidden/>
              </w:rPr>
              <w:fldChar w:fldCharType="begin"/>
            </w:r>
            <w:r>
              <w:rPr>
                <w:noProof/>
                <w:webHidden/>
              </w:rPr>
              <w:instrText xml:space="preserve"> PAGEREF _Toc94540591 \h </w:instrText>
            </w:r>
            <w:r>
              <w:rPr>
                <w:noProof/>
                <w:webHidden/>
              </w:rPr>
            </w:r>
            <w:r>
              <w:rPr>
                <w:noProof/>
                <w:webHidden/>
              </w:rPr>
              <w:fldChar w:fldCharType="separate"/>
            </w:r>
            <w:r>
              <w:rPr>
                <w:noProof/>
                <w:webHidden/>
              </w:rPr>
              <w:t>10</w:t>
            </w:r>
            <w:r>
              <w:rPr>
                <w:noProof/>
                <w:webHidden/>
              </w:rPr>
              <w:fldChar w:fldCharType="end"/>
            </w:r>
          </w:hyperlink>
        </w:p>
        <w:p w14:paraId="13A180D4" w14:textId="77777777" w:rsidR="0009298B" w:rsidRDefault="0009298B">
          <w:pPr>
            <w:pStyle w:val="TDC3"/>
            <w:tabs>
              <w:tab w:val="left" w:pos="880"/>
              <w:tab w:val="right" w:leader="dot" w:pos="8828"/>
            </w:tabs>
            <w:rPr>
              <w:rFonts w:eastAsiaTheme="minorEastAsia"/>
              <w:noProof/>
              <w:lang w:eastAsia="es-CO"/>
            </w:rPr>
          </w:pPr>
          <w:hyperlink w:anchor="_Toc94540592" w:history="1">
            <w:r w:rsidRPr="00910349">
              <w:rPr>
                <w:rStyle w:val="Hipervnculo"/>
                <w:rFonts w:ascii="Museo Sans Condensed" w:hAnsi="Museo Sans Condensed"/>
                <w:noProof/>
              </w:rPr>
              <w:t>3.</w:t>
            </w:r>
            <w:r>
              <w:rPr>
                <w:rFonts w:eastAsiaTheme="minorEastAsia"/>
                <w:noProof/>
                <w:lang w:eastAsia="es-CO"/>
              </w:rPr>
              <w:tab/>
            </w:r>
            <w:r w:rsidRPr="00910349">
              <w:rPr>
                <w:rStyle w:val="Hipervnculo"/>
                <w:rFonts w:ascii="Museo Sans Condensed" w:hAnsi="Museo Sans Condensed"/>
                <w:noProof/>
              </w:rPr>
              <w:t>Objetivos estratégicos</w:t>
            </w:r>
            <w:r>
              <w:rPr>
                <w:noProof/>
                <w:webHidden/>
              </w:rPr>
              <w:tab/>
            </w:r>
            <w:r>
              <w:rPr>
                <w:noProof/>
                <w:webHidden/>
              </w:rPr>
              <w:fldChar w:fldCharType="begin"/>
            </w:r>
            <w:r>
              <w:rPr>
                <w:noProof/>
                <w:webHidden/>
              </w:rPr>
              <w:instrText xml:space="preserve"> PAGEREF _Toc94540592 \h </w:instrText>
            </w:r>
            <w:r>
              <w:rPr>
                <w:noProof/>
                <w:webHidden/>
              </w:rPr>
            </w:r>
            <w:r>
              <w:rPr>
                <w:noProof/>
                <w:webHidden/>
              </w:rPr>
              <w:fldChar w:fldCharType="separate"/>
            </w:r>
            <w:r>
              <w:rPr>
                <w:noProof/>
                <w:webHidden/>
              </w:rPr>
              <w:t>10</w:t>
            </w:r>
            <w:r>
              <w:rPr>
                <w:noProof/>
                <w:webHidden/>
              </w:rPr>
              <w:fldChar w:fldCharType="end"/>
            </w:r>
          </w:hyperlink>
        </w:p>
        <w:p w14:paraId="35D80B00" w14:textId="77777777" w:rsidR="0009298B" w:rsidRDefault="0009298B">
          <w:pPr>
            <w:pStyle w:val="TDC3"/>
            <w:tabs>
              <w:tab w:val="left" w:pos="880"/>
              <w:tab w:val="right" w:leader="dot" w:pos="8828"/>
            </w:tabs>
            <w:rPr>
              <w:rFonts w:eastAsiaTheme="minorEastAsia"/>
              <w:noProof/>
              <w:lang w:eastAsia="es-CO"/>
            </w:rPr>
          </w:pPr>
          <w:hyperlink w:anchor="_Toc94540593" w:history="1">
            <w:r w:rsidRPr="00910349">
              <w:rPr>
                <w:rStyle w:val="Hipervnculo"/>
                <w:rFonts w:ascii="Museo Sans Condensed" w:hAnsi="Museo Sans Condensed"/>
                <w:noProof/>
              </w:rPr>
              <w:t>4.</w:t>
            </w:r>
            <w:r>
              <w:rPr>
                <w:rFonts w:eastAsiaTheme="minorEastAsia"/>
                <w:noProof/>
                <w:lang w:eastAsia="es-CO"/>
              </w:rPr>
              <w:tab/>
            </w:r>
            <w:r w:rsidRPr="00910349">
              <w:rPr>
                <w:rStyle w:val="Hipervnculo"/>
                <w:rFonts w:ascii="Museo Sans Condensed" w:hAnsi="Museo Sans Condensed"/>
                <w:noProof/>
              </w:rPr>
              <w:t>Valores Institucionales</w:t>
            </w:r>
            <w:r>
              <w:rPr>
                <w:noProof/>
                <w:webHidden/>
              </w:rPr>
              <w:tab/>
            </w:r>
            <w:r>
              <w:rPr>
                <w:noProof/>
                <w:webHidden/>
              </w:rPr>
              <w:fldChar w:fldCharType="begin"/>
            </w:r>
            <w:r>
              <w:rPr>
                <w:noProof/>
                <w:webHidden/>
              </w:rPr>
              <w:instrText xml:space="preserve"> PAGEREF _Toc94540593 \h </w:instrText>
            </w:r>
            <w:r>
              <w:rPr>
                <w:noProof/>
                <w:webHidden/>
              </w:rPr>
            </w:r>
            <w:r>
              <w:rPr>
                <w:noProof/>
                <w:webHidden/>
              </w:rPr>
              <w:fldChar w:fldCharType="separate"/>
            </w:r>
            <w:r>
              <w:rPr>
                <w:noProof/>
                <w:webHidden/>
              </w:rPr>
              <w:t>10</w:t>
            </w:r>
            <w:r>
              <w:rPr>
                <w:noProof/>
                <w:webHidden/>
              </w:rPr>
              <w:fldChar w:fldCharType="end"/>
            </w:r>
          </w:hyperlink>
        </w:p>
        <w:p w14:paraId="3C2ACB81" w14:textId="77777777" w:rsidR="0009298B" w:rsidRDefault="0009298B">
          <w:pPr>
            <w:pStyle w:val="TDC3"/>
            <w:tabs>
              <w:tab w:val="left" w:pos="880"/>
              <w:tab w:val="right" w:leader="dot" w:pos="8828"/>
            </w:tabs>
            <w:rPr>
              <w:rFonts w:eastAsiaTheme="minorEastAsia"/>
              <w:noProof/>
              <w:lang w:eastAsia="es-CO"/>
            </w:rPr>
          </w:pPr>
          <w:hyperlink w:anchor="_Toc94540594" w:history="1">
            <w:r w:rsidRPr="00910349">
              <w:rPr>
                <w:rStyle w:val="Hipervnculo"/>
                <w:rFonts w:ascii="Museo Sans Condensed" w:hAnsi="Museo Sans Condensed"/>
                <w:noProof/>
              </w:rPr>
              <w:t>5.</w:t>
            </w:r>
            <w:r>
              <w:rPr>
                <w:rFonts w:eastAsiaTheme="minorEastAsia"/>
                <w:noProof/>
                <w:lang w:eastAsia="es-CO"/>
              </w:rPr>
              <w:tab/>
            </w:r>
            <w:r w:rsidRPr="00910349">
              <w:rPr>
                <w:rStyle w:val="Hipervnculo"/>
                <w:rFonts w:ascii="Museo Sans Condensed" w:hAnsi="Museo Sans Condensed"/>
                <w:noProof/>
              </w:rPr>
              <w:t>Política Pública Distrital de Gestión Integral de Talento Humano 2019 – 2030</w:t>
            </w:r>
            <w:r>
              <w:rPr>
                <w:noProof/>
                <w:webHidden/>
              </w:rPr>
              <w:tab/>
            </w:r>
            <w:r>
              <w:rPr>
                <w:noProof/>
                <w:webHidden/>
              </w:rPr>
              <w:fldChar w:fldCharType="begin"/>
            </w:r>
            <w:r>
              <w:rPr>
                <w:noProof/>
                <w:webHidden/>
              </w:rPr>
              <w:instrText xml:space="preserve"> PAGEREF _Toc94540594 \h </w:instrText>
            </w:r>
            <w:r>
              <w:rPr>
                <w:noProof/>
                <w:webHidden/>
              </w:rPr>
            </w:r>
            <w:r>
              <w:rPr>
                <w:noProof/>
                <w:webHidden/>
              </w:rPr>
              <w:fldChar w:fldCharType="separate"/>
            </w:r>
            <w:r>
              <w:rPr>
                <w:noProof/>
                <w:webHidden/>
              </w:rPr>
              <w:t>11</w:t>
            </w:r>
            <w:r>
              <w:rPr>
                <w:noProof/>
                <w:webHidden/>
              </w:rPr>
              <w:fldChar w:fldCharType="end"/>
            </w:r>
          </w:hyperlink>
        </w:p>
        <w:p w14:paraId="50CDD8CC" w14:textId="77777777" w:rsidR="0009298B" w:rsidRDefault="0009298B">
          <w:pPr>
            <w:pStyle w:val="TDC2"/>
            <w:tabs>
              <w:tab w:val="left" w:pos="880"/>
              <w:tab w:val="right" w:leader="dot" w:pos="8828"/>
            </w:tabs>
            <w:rPr>
              <w:rFonts w:eastAsiaTheme="minorEastAsia"/>
              <w:noProof/>
              <w:lang w:eastAsia="es-CO"/>
            </w:rPr>
          </w:pPr>
          <w:hyperlink w:anchor="_Toc94540595" w:history="1">
            <w:r w:rsidRPr="00910349">
              <w:rPr>
                <w:rStyle w:val="Hipervnculo"/>
                <w:b/>
                <w:noProof/>
              </w:rPr>
              <w:t>III.</w:t>
            </w:r>
            <w:r>
              <w:rPr>
                <w:rFonts w:eastAsiaTheme="minorEastAsia"/>
                <w:noProof/>
                <w:lang w:eastAsia="es-CO"/>
              </w:rPr>
              <w:tab/>
            </w:r>
            <w:r w:rsidRPr="00910349">
              <w:rPr>
                <w:rStyle w:val="Hipervnculo"/>
                <w:b/>
                <w:noProof/>
              </w:rPr>
              <w:t>Evaluación de la Gestión</w:t>
            </w:r>
            <w:r>
              <w:rPr>
                <w:noProof/>
                <w:webHidden/>
              </w:rPr>
              <w:tab/>
            </w:r>
            <w:r>
              <w:rPr>
                <w:noProof/>
                <w:webHidden/>
              </w:rPr>
              <w:fldChar w:fldCharType="begin"/>
            </w:r>
            <w:r>
              <w:rPr>
                <w:noProof/>
                <w:webHidden/>
              </w:rPr>
              <w:instrText xml:space="preserve"> PAGEREF _Toc94540595 \h </w:instrText>
            </w:r>
            <w:r>
              <w:rPr>
                <w:noProof/>
                <w:webHidden/>
              </w:rPr>
            </w:r>
            <w:r>
              <w:rPr>
                <w:noProof/>
                <w:webHidden/>
              </w:rPr>
              <w:fldChar w:fldCharType="separate"/>
            </w:r>
            <w:r>
              <w:rPr>
                <w:noProof/>
                <w:webHidden/>
              </w:rPr>
              <w:t>11</w:t>
            </w:r>
            <w:r>
              <w:rPr>
                <w:noProof/>
                <w:webHidden/>
              </w:rPr>
              <w:fldChar w:fldCharType="end"/>
            </w:r>
          </w:hyperlink>
        </w:p>
        <w:p w14:paraId="0402E826" w14:textId="77777777" w:rsidR="0009298B" w:rsidRDefault="0009298B">
          <w:pPr>
            <w:pStyle w:val="TDC2"/>
            <w:tabs>
              <w:tab w:val="left" w:pos="880"/>
              <w:tab w:val="right" w:leader="dot" w:pos="8828"/>
            </w:tabs>
            <w:rPr>
              <w:rFonts w:eastAsiaTheme="minorEastAsia"/>
              <w:noProof/>
              <w:lang w:eastAsia="es-CO"/>
            </w:rPr>
          </w:pPr>
          <w:hyperlink w:anchor="_Toc94540596" w:history="1">
            <w:r w:rsidRPr="00910349">
              <w:rPr>
                <w:rStyle w:val="Hipervnculo"/>
                <w:b/>
                <w:noProof/>
              </w:rPr>
              <w:t>IV.</w:t>
            </w:r>
            <w:r>
              <w:rPr>
                <w:rFonts w:eastAsiaTheme="minorEastAsia"/>
                <w:noProof/>
                <w:lang w:eastAsia="es-CO"/>
              </w:rPr>
              <w:tab/>
            </w:r>
            <w:r w:rsidRPr="00910349">
              <w:rPr>
                <w:rStyle w:val="Hipervnculo"/>
                <w:b/>
                <w:noProof/>
              </w:rPr>
              <w:t>Evaluación del clima laboral</w:t>
            </w:r>
            <w:r>
              <w:rPr>
                <w:noProof/>
                <w:webHidden/>
              </w:rPr>
              <w:tab/>
            </w:r>
            <w:r>
              <w:rPr>
                <w:noProof/>
                <w:webHidden/>
              </w:rPr>
              <w:fldChar w:fldCharType="begin"/>
            </w:r>
            <w:r>
              <w:rPr>
                <w:noProof/>
                <w:webHidden/>
              </w:rPr>
              <w:instrText xml:space="preserve"> PAGEREF _Toc94540596 \h </w:instrText>
            </w:r>
            <w:r>
              <w:rPr>
                <w:noProof/>
                <w:webHidden/>
              </w:rPr>
            </w:r>
            <w:r>
              <w:rPr>
                <w:noProof/>
                <w:webHidden/>
              </w:rPr>
              <w:fldChar w:fldCharType="separate"/>
            </w:r>
            <w:r>
              <w:rPr>
                <w:noProof/>
                <w:webHidden/>
              </w:rPr>
              <w:t>14</w:t>
            </w:r>
            <w:r>
              <w:rPr>
                <w:noProof/>
                <w:webHidden/>
              </w:rPr>
              <w:fldChar w:fldCharType="end"/>
            </w:r>
          </w:hyperlink>
        </w:p>
        <w:p w14:paraId="7E90ABB4" w14:textId="77777777" w:rsidR="0009298B" w:rsidRDefault="0009298B">
          <w:pPr>
            <w:pStyle w:val="TDC2"/>
            <w:tabs>
              <w:tab w:val="left" w:pos="660"/>
              <w:tab w:val="right" w:leader="dot" w:pos="8828"/>
            </w:tabs>
            <w:rPr>
              <w:rFonts w:eastAsiaTheme="minorEastAsia"/>
              <w:noProof/>
              <w:lang w:eastAsia="es-CO"/>
            </w:rPr>
          </w:pPr>
          <w:hyperlink w:anchor="_Toc94540597" w:history="1">
            <w:r w:rsidRPr="00910349">
              <w:rPr>
                <w:rStyle w:val="Hipervnculo"/>
                <w:b/>
                <w:noProof/>
              </w:rPr>
              <w:t>V.</w:t>
            </w:r>
            <w:r>
              <w:rPr>
                <w:rFonts w:eastAsiaTheme="minorEastAsia"/>
                <w:noProof/>
                <w:lang w:eastAsia="es-CO"/>
              </w:rPr>
              <w:tab/>
            </w:r>
            <w:r w:rsidRPr="00910349">
              <w:rPr>
                <w:rStyle w:val="Hipervnculo"/>
                <w:b/>
                <w:noProof/>
              </w:rPr>
              <w:t>Marco normativo</w:t>
            </w:r>
            <w:r>
              <w:rPr>
                <w:noProof/>
                <w:webHidden/>
              </w:rPr>
              <w:tab/>
            </w:r>
            <w:r>
              <w:rPr>
                <w:noProof/>
                <w:webHidden/>
              </w:rPr>
              <w:fldChar w:fldCharType="begin"/>
            </w:r>
            <w:r>
              <w:rPr>
                <w:noProof/>
                <w:webHidden/>
              </w:rPr>
              <w:instrText xml:space="preserve"> PAGEREF _Toc94540597 \h </w:instrText>
            </w:r>
            <w:r>
              <w:rPr>
                <w:noProof/>
                <w:webHidden/>
              </w:rPr>
            </w:r>
            <w:r>
              <w:rPr>
                <w:noProof/>
                <w:webHidden/>
              </w:rPr>
              <w:fldChar w:fldCharType="separate"/>
            </w:r>
            <w:r>
              <w:rPr>
                <w:noProof/>
                <w:webHidden/>
              </w:rPr>
              <w:t>16</w:t>
            </w:r>
            <w:r>
              <w:rPr>
                <w:noProof/>
                <w:webHidden/>
              </w:rPr>
              <w:fldChar w:fldCharType="end"/>
            </w:r>
          </w:hyperlink>
        </w:p>
        <w:p w14:paraId="0F18178C" w14:textId="77777777" w:rsidR="0009298B" w:rsidRDefault="0009298B">
          <w:pPr>
            <w:pStyle w:val="TDC2"/>
            <w:tabs>
              <w:tab w:val="left" w:pos="880"/>
              <w:tab w:val="right" w:leader="dot" w:pos="8828"/>
            </w:tabs>
            <w:rPr>
              <w:rFonts w:eastAsiaTheme="minorEastAsia"/>
              <w:noProof/>
              <w:lang w:eastAsia="es-CO"/>
            </w:rPr>
          </w:pPr>
          <w:hyperlink w:anchor="_Toc94540598" w:history="1">
            <w:r w:rsidRPr="00910349">
              <w:rPr>
                <w:rStyle w:val="Hipervnculo"/>
                <w:b/>
                <w:noProof/>
              </w:rPr>
              <w:t>VI.</w:t>
            </w:r>
            <w:r>
              <w:rPr>
                <w:rFonts w:eastAsiaTheme="minorEastAsia"/>
                <w:noProof/>
                <w:lang w:eastAsia="es-CO"/>
              </w:rPr>
              <w:tab/>
            </w:r>
            <w:r w:rsidRPr="00910349">
              <w:rPr>
                <w:rStyle w:val="Hipervnculo"/>
                <w:b/>
                <w:noProof/>
              </w:rPr>
              <w:t>Planes que enmarcan el PEGTH</w:t>
            </w:r>
            <w:r>
              <w:rPr>
                <w:noProof/>
                <w:webHidden/>
              </w:rPr>
              <w:tab/>
            </w:r>
            <w:r>
              <w:rPr>
                <w:noProof/>
                <w:webHidden/>
              </w:rPr>
              <w:fldChar w:fldCharType="begin"/>
            </w:r>
            <w:r>
              <w:rPr>
                <w:noProof/>
                <w:webHidden/>
              </w:rPr>
              <w:instrText xml:space="preserve"> PAGEREF _Toc94540598 \h </w:instrText>
            </w:r>
            <w:r>
              <w:rPr>
                <w:noProof/>
                <w:webHidden/>
              </w:rPr>
            </w:r>
            <w:r>
              <w:rPr>
                <w:noProof/>
                <w:webHidden/>
              </w:rPr>
              <w:fldChar w:fldCharType="separate"/>
            </w:r>
            <w:r>
              <w:rPr>
                <w:noProof/>
                <w:webHidden/>
              </w:rPr>
              <w:t>17</w:t>
            </w:r>
            <w:r>
              <w:rPr>
                <w:noProof/>
                <w:webHidden/>
              </w:rPr>
              <w:fldChar w:fldCharType="end"/>
            </w:r>
          </w:hyperlink>
        </w:p>
        <w:p w14:paraId="2A4C12C7" w14:textId="77777777" w:rsidR="0009298B" w:rsidRDefault="0009298B">
          <w:pPr>
            <w:pStyle w:val="TDC2"/>
            <w:tabs>
              <w:tab w:val="left" w:pos="880"/>
              <w:tab w:val="right" w:leader="dot" w:pos="8828"/>
            </w:tabs>
            <w:rPr>
              <w:rFonts w:eastAsiaTheme="minorEastAsia"/>
              <w:noProof/>
              <w:lang w:eastAsia="es-CO"/>
            </w:rPr>
          </w:pPr>
          <w:hyperlink w:anchor="_Toc94540599" w:history="1">
            <w:r w:rsidRPr="00910349">
              <w:rPr>
                <w:rStyle w:val="Hipervnculo"/>
                <w:b/>
                <w:noProof/>
              </w:rPr>
              <w:t>VII.</w:t>
            </w:r>
            <w:r>
              <w:rPr>
                <w:rFonts w:eastAsiaTheme="minorEastAsia"/>
                <w:noProof/>
                <w:lang w:eastAsia="es-CO"/>
              </w:rPr>
              <w:tab/>
            </w:r>
            <w:r w:rsidRPr="00910349">
              <w:rPr>
                <w:rStyle w:val="Hipervnculo"/>
                <w:b/>
                <w:noProof/>
              </w:rPr>
              <w:t>Conclusiones del diagnostico</w:t>
            </w:r>
            <w:r>
              <w:rPr>
                <w:noProof/>
                <w:webHidden/>
              </w:rPr>
              <w:tab/>
            </w:r>
            <w:r>
              <w:rPr>
                <w:noProof/>
                <w:webHidden/>
              </w:rPr>
              <w:fldChar w:fldCharType="begin"/>
            </w:r>
            <w:r>
              <w:rPr>
                <w:noProof/>
                <w:webHidden/>
              </w:rPr>
              <w:instrText xml:space="preserve"> PAGEREF _Toc94540599 \h </w:instrText>
            </w:r>
            <w:r>
              <w:rPr>
                <w:noProof/>
                <w:webHidden/>
              </w:rPr>
            </w:r>
            <w:r>
              <w:rPr>
                <w:noProof/>
                <w:webHidden/>
              </w:rPr>
              <w:fldChar w:fldCharType="separate"/>
            </w:r>
            <w:r>
              <w:rPr>
                <w:noProof/>
                <w:webHidden/>
              </w:rPr>
              <w:t>17</w:t>
            </w:r>
            <w:r>
              <w:rPr>
                <w:noProof/>
                <w:webHidden/>
              </w:rPr>
              <w:fldChar w:fldCharType="end"/>
            </w:r>
          </w:hyperlink>
        </w:p>
        <w:p w14:paraId="4379299E" w14:textId="77777777" w:rsidR="0009298B" w:rsidRDefault="0009298B">
          <w:pPr>
            <w:pStyle w:val="TDC1"/>
            <w:tabs>
              <w:tab w:val="right" w:leader="dot" w:pos="8828"/>
            </w:tabs>
            <w:rPr>
              <w:rFonts w:eastAsiaTheme="minorEastAsia"/>
              <w:noProof/>
              <w:lang w:eastAsia="es-CO"/>
            </w:rPr>
          </w:pPr>
          <w:hyperlink w:anchor="_Toc94540600" w:history="1">
            <w:r w:rsidRPr="00910349">
              <w:rPr>
                <w:rStyle w:val="Hipervnculo"/>
                <w:rFonts w:ascii="Museo Sans Condensed" w:hAnsi="Museo Sans Condensed"/>
                <w:noProof/>
              </w:rPr>
              <w:t>FORMULACIÓN DEL PLAN ESTRATEGICO DEL TALENTO HUMANO</w:t>
            </w:r>
            <w:r>
              <w:rPr>
                <w:noProof/>
                <w:webHidden/>
              </w:rPr>
              <w:tab/>
            </w:r>
            <w:r>
              <w:rPr>
                <w:noProof/>
                <w:webHidden/>
              </w:rPr>
              <w:fldChar w:fldCharType="begin"/>
            </w:r>
            <w:r>
              <w:rPr>
                <w:noProof/>
                <w:webHidden/>
              </w:rPr>
              <w:instrText xml:space="preserve"> PAGEREF _Toc94540600 \h </w:instrText>
            </w:r>
            <w:r>
              <w:rPr>
                <w:noProof/>
                <w:webHidden/>
              </w:rPr>
            </w:r>
            <w:r>
              <w:rPr>
                <w:noProof/>
                <w:webHidden/>
              </w:rPr>
              <w:fldChar w:fldCharType="separate"/>
            </w:r>
            <w:r>
              <w:rPr>
                <w:noProof/>
                <w:webHidden/>
              </w:rPr>
              <w:t>19</w:t>
            </w:r>
            <w:r>
              <w:rPr>
                <w:noProof/>
                <w:webHidden/>
              </w:rPr>
              <w:fldChar w:fldCharType="end"/>
            </w:r>
          </w:hyperlink>
        </w:p>
        <w:p w14:paraId="1A3E7DA0" w14:textId="77777777" w:rsidR="0009298B" w:rsidRDefault="0009298B">
          <w:pPr>
            <w:pStyle w:val="TDC2"/>
            <w:tabs>
              <w:tab w:val="left" w:pos="660"/>
              <w:tab w:val="right" w:leader="dot" w:pos="8828"/>
            </w:tabs>
            <w:rPr>
              <w:rFonts w:eastAsiaTheme="minorEastAsia"/>
              <w:noProof/>
              <w:lang w:eastAsia="es-CO"/>
            </w:rPr>
          </w:pPr>
          <w:hyperlink w:anchor="_Toc94540601" w:history="1">
            <w:r w:rsidRPr="00910349">
              <w:rPr>
                <w:rStyle w:val="Hipervnculo"/>
                <w:b/>
                <w:noProof/>
              </w:rPr>
              <w:t>I.</w:t>
            </w:r>
            <w:r>
              <w:rPr>
                <w:rFonts w:eastAsiaTheme="minorEastAsia"/>
                <w:noProof/>
                <w:lang w:eastAsia="es-CO"/>
              </w:rPr>
              <w:tab/>
            </w:r>
            <w:r w:rsidRPr="00910349">
              <w:rPr>
                <w:rStyle w:val="Hipervnculo"/>
                <w:b/>
                <w:noProof/>
              </w:rPr>
              <w:t>Objetivo general</w:t>
            </w:r>
            <w:r>
              <w:rPr>
                <w:noProof/>
                <w:webHidden/>
              </w:rPr>
              <w:tab/>
            </w:r>
            <w:r>
              <w:rPr>
                <w:noProof/>
                <w:webHidden/>
              </w:rPr>
              <w:fldChar w:fldCharType="begin"/>
            </w:r>
            <w:r>
              <w:rPr>
                <w:noProof/>
                <w:webHidden/>
              </w:rPr>
              <w:instrText xml:space="preserve"> PAGEREF _Toc94540601 \h </w:instrText>
            </w:r>
            <w:r>
              <w:rPr>
                <w:noProof/>
                <w:webHidden/>
              </w:rPr>
            </w:r>
            <w:r>
              <w:rPr>
                <w:noProof/>
                <w:webHidden/>
              </w:rPr>
              <w:fldChar w:fldCharType="separate"/>
            </w:r>
            <w:r>
              <w:rPr>
                <w:noProof/>
                <w:webHidden/>
              </w:rPr>
              <w:t>19</w:t>
            </w:r>
            <w:r>
              <w:rPr>
                <w:noProof/>
                <w:webHidden/>
              </w:rPr>
              <w:fldChar w:fldCharType="end"/>
            </w:r>
          </w:hyperlink>
        </w:p>
        <w:p w14:paraId="6A6613D3" w14:textId="77777777" w:rsidR="0009298B" w:rsidRDefault="0009298B">
          <w:pPr>
            <w:pStyle w:val="TDC2"/>
            <w:tabs>
              <w:tab w:val="left" w:pos="660"/>
              <w:tab w:val="right" w:leader="dot" w:pos="8828"/>
            </w:tabs>
            <w:rPr>
              <w:rFonts w:eastAsiaTheme="minorEastAsia"/>
              <w:noProof/>
              <w:lang w:eastAsia="es-CO"/>
            </w:rPr>
          </w:pPr>
          <w:hyperlink w:anchor="_Toc94540602" w:history="1">
            <w:r w:rsidRPr="00910349">
              <w:rPr>
                <w:rStyle w:val="Hipervnculo"/>
                <w:b/>
                <w:noProof/>
              </w:rPr>
              <w:t>II.</w:t>
            </w:r>
            <w:r>
              <w:rPr>
                <w:rFonts w:eastAsiaTheme="minorEastAsia"/>
                <w:noProof/>
                <w:lang w:eastAsia="es-CO"/>
              </w:rPr>
              <w:tab/>
            </w:r>
            <w:r w:rsidRPr="00910349">
              <w:rPr>
                <w:rStyle w:val="Hipervnculo"/>
                <w:b/>
                <w:noProof/>
              </w:rPr>
              <w:t>Objetivos específicos</w:t>
            </w:r>
            <w:r>
              <w:rPr>
                <w:noProof/>
                <w:webHidden/>
              </w:rPr>
              <w:tab/>
            </w:r>
            <w:r>
              <w:rPr>
                <w:noProof/>
                <w:webHidden/>
              </w:rPr>
              <w:fldChar w:fldCharType="begin"/>
            </w:r>
            <w:r>
              <w:rPr>
                <w:noProof/>
                <w:webHidden/>
              </w:rPr>
              <w:instrText xml:space="preserve"> PAGEREF _Toc94540602 \h </w:instrText>
            </w:r>
            <w:r>
              <w:rPr>
                <w:noProof/>
                <w:webHidden/>
              </w:rPr>
            </w:r>
            <w:r>
              <w:rPr>
                <w:noProof/>
                <w:webHidden/>
              </w:rPr>
              <w:fldChar w:fldCharType="separate"/>
            </w:r>
            <w:r>
              <w:rPr>
                <w:noProof/>
                <w:webHidden/>
              </w:rPr>
              <w:t>19</w:t>
            </w:r>
            <w:r>
              <w:rPr>
                <w:noProof/>
                <w:webHidden/>
              </w:rPr>
              <w:fldChar w:fldCharType="end"/>
            </w:r>
          </w:hyperlink>
        </w:p>
        <w:p w14:paraId="69138866" w14:textId="77777777" w:rsidR="0009298B" w:rsidRDefault="0009298B">
          <w:pPr>
            <w:pStyle w:val="TDC2"/>
            <w:tabs>
              <w:tab w:val="left" w:pos="880"/>
              <w:tab w:val="right" w:leader="dot" w:pos="8828"/>
            </w:tabs>
            <w:rPr>
              <w:rFonts w:eastAsiaTheme="minorEastAsia"/>
              <w:noProof/>
              <w:lang w:eastAsia="es-CO"/>
            </w:rPr>
          </w:pPr>
          <w:hyperlink w:anchor="_Toc94540603" w:history="1">
            <w:r w:rsidRPr="00910349">
              <w:rPr>
                <w:rStyle w:val="Hipervnculo"/>
                <w:b/>
                <w:noProof/>
              </w:rPr>
              <w:t>III.</w:t>
            </w:r>
            <w:r>
              <w:rPr>
                <w:rFonts w:eastAsiaTheme="minorEastAsia"/>
                <w:noProof/>
                <w:lang w:eastAsia="es-CO"/>
              </w:rPr>
              <w:tab/>
            </w:r>
            <w:r w:rsidRPr="00910349">
              <w:rPr>
                <w:rStyle w:val="Hipervnculo"/>
                <w:b/>
                <w:noProof/>
              </w:rPr>
              <w:t>Estrategias</w:t>
            </w:r>
            <w:r>
              <w:rPr>
                <w:noProof/>
                <w:webHidden/>
              </w:rPr>
              <w:tab/>
            </w:r>
            <w:r>
              <w:rPr>
                <w:noProof/>
                <w:webHidden/>
              </w:rPr>
              <w:fldChar w:fldCharType="begin"/>
            </w:r>
            <w:r>
              <w:rPr>
                <w:noProof/>
                <w:webHidden/>
              </w:rPr>
              <w:instrText xml:space="preserve"> PAGEREF _Toc94540603 \h </w:instrText>
            </w:r>
            <w:r>
              <w:rPr>
                <w:noProof/>
                <w:webHidden/>
              </w:rPr>
            </w:r>
            <w:r>
              <w:rPr>
                <w:noProof/>
                <w:webHidden/>
              </w:rPr>
              <w:fldChar w:fldCharType="separate"/>
            </w:r>
            <w:r>
              <w:rPr>
                <w:noProof/>
                <w:webHidden/>
              </w:rPr>
              <w:t>19</w:t>
            </w:r>
            <w:r>
              <w:rPr>
                <w:noProof/>
                <w:webHidden/>
              </w:rPr>
              <w:fldChar w:fldCharType="end"/>
            </w:r>
          </w:hyperlink>
        </w:p>
        <w:p w14:paraId="2D64AFD6" w14:textId="77777777" w:rsidR="0009298B" w:rsidRDefault="0009298B">
          <w:pPr>
            <w:pStyle w:val="TDC3"/>
            <w:tabs>
              <w:tab w:val="left" w:pos="880"/>
              <w:tab w:val="right" w:leader="dot" w:pos="8828"/>
            </w:tabs>
            <w:rPr>
              <w:rFonts w:eastAsiaTheme="minorEastAsia"/>
              <w:noProof/>
              <w:lang w:eastAsia="es-CO"/>
            </w:rPr>
          </w:pPr>
          <w:hyperlink w:anchor="_Toc94540604" w:history="1">
            <w:r w:rsidRPr="00910349">
              <w:rPr>
                <w:rStyle w:val="Hipervnculo"/>
                <w:rFonts w:ascii="Museo Sans Condensed" w:hAnsi="Museo Sans Condensed"/>
                <w:noProof/>
              </w:rPr>
              <w:t>1.</w:t>
            </w:r>
            <w:r>
              <w:rPr>
                <w:rFonts w:eastAsiaTheme="minorEastAsia"/>
                <w:noProof/>
                <w:lang w:eastAsia="es-CO"/>
              </w:rPr>
              <w:tab/>
            </w:r>
            <w:r w:rsidRPr="00910349">
              <w:rPr>
                <w:rStyle w:val="Hipervnculo"/>
                <w:rFonts w:ascii="Museo Sans Condensed" w:hAnsi="Museo Sans Condensed"/>
                <w:noProof/>
              </w:rPr>
              <w:t>Estrategia de crecimiento personal:</w:t>
            </w:r>
            <w:r>
              <w:rPr>
                <w:noProof/>
                <w:webHidden/>
              </w:rPr>
              <w:tab/>
            </w:r>
            <w:r>
              <w:rPr>
                <w:noProof/>
                <w:webHidden/>
              </w:rPr>
              <w:fldChar w:fldCharType="begin"/>
            </w:r>
            <w:r>
              <w:rPr>
                <w:noProof/>
                <w:webHidden/>
              </w:rPr>
              <w:instrText xml:space="preserve"> PAGEREF _Toc94540604 \h </w:instrText>
            </w:r>
            <w:r>
              <w:rPr>
                <w:noProof/>
                <w:webHidden/>
              </w:rPr>
            </w:r>
            <w:r>
              <w:rPr>
                <w:noProof/>
                <w:webHidden/>
              </w:rPr>
              <w:fldChar w:fldCharType="separate"/>
            </w:r>
            <w:r>
              <w:rPr>
                <w:noProof/>
                <w:webHidden/>
              </w:rPr>
              <w:t>19</w:t>
            </w:r>
            <w:r>
              <w:rPr>
                <w:noProof/>
                <w:webHidden/>
              </w:rPr>
              <w:fldChar w:fldCharType="end"/>
            </w:r>
          </w:hyperlink>
        </w:p>
        <w:p w14:paraId="0ABA651C" w14:textId="77777777" w:rsidR="0009298B" w:rsidRDefault="0009298B">
          <w:pPr>
            <w:pStyle w:val="TDC3"/>
            <w:tabs>
              <w:tab w:val="left" w:pos="880"/>
              <w:tab w:val="right" w:leader="dot" w:pos="8828"/>
            </w:tabs>
            <w:rPr>
              <w:rFonts w:eastAsiaTheme="minorEastAsia"/>
              <w:noProof/>
              <w:lang w:eastAsia="es-CO"/>
            </w:rPr>
          </w:pPr>
          <w:hyperlink w:anchor="_Toc94540605" w:history="1">
            <w:r w:rsidRPr="00910349">
              <w:rPr>
                <w:rStyle w:val="Hipervnculo"/>
                <w:rFonts w:ascii="Museo Sans Condensed" w:hAnsi="Museo Sans Condensed"/>
                <w:noProof/>
              </w:rPr>
              <w:t>2.</w:t>
            </w:r>
            <w:r>
              <w:rPr>
                <w:rFonts w:eastAsiaTheme="minorEastAsia"/>
                <w:noProof/>
                <w:lang w:eastAsia="es-CO"/>
              </w:rPr>
              <w:tab/>
            </w:r>
            <w:r w:rsidRPr="00910349">
              <w:rPr>
                <w:rStyle w:val="Hipervnculo"/>
                <w:rFonts w:ascii="Museo Sans Condensed" w:hAnsi="Museo Sans Condensed"/>
                <w:noProof/>
              </w:rPr>
              <w:t>Estrategia de transformación cultural y mejoramiento del servicio al ciudadano.</w:t>
            </w:r>
            <w:r>
              <w:rPr>
                <w:noProof/>
                <w:webHidden/>
              </w:rPr>
              <w:tab/>
            </w:r>
            <w:r>
              <w:rPr>
                <w:noProof/>
                <w:webHidden/>
              </w:rPr>
              <w:fldChar w:fldCharType="begin"/>
            </w:r>
            <w:r>
              <w:rPr>
                <w:noProof/>
                <w:webHidden/>
              </w:rPr>
              <w:instrText xml:space="preserve"> PAGEREF _Toc94540605 \h </w:instrText>
            </w:r>
            <w:r>
              <w:rPr>
                <w:noProof/>
                <w:webHidden/>
              </w:rPr>
            </w:r>
            <w:r>
              <w:rPr>
                <w:noProof/>
                <w:webHidden/>
              </w:rPr>
              <w:fldChar w:fldCharType="separate"/>
            </w:r>
            <w:r>
              <w:rPr>
                <w:noProof/>
                <w:webHidden/>
              </w:rPr>
              <w:t>20</w:t>
            </w:r>
            <w:r>
              <w:rPr>
                <w:noProof/>
                <w:webHidden/>
              </w:rPr>
              <w:fldChar w:fldCharType="end"/>
            </w:r>
          </w:hyperlink>
        </w:p>
        <w:p w14:paraId="2BC597C6" w14:textId="77777777" w:rsidR="0009298B" w:rsidRDefault="0009298B">
          <w:pPr>
            <w:pStyle w:val="TDC3"/>
            <w:tabs>
              <w:tab w:val="left" w:pos="880"/>
              <w:tab w:val="right" w:leader="dot" w:pos="8828"/>
            </w:tabs>
            <w:rPr>
              <w:rFonts w:eastAsiaTheme="minorEastAsia"/>
              <w:noProof/>
              <w:lang w:eastAsia="es-CO"/>
            </w:rPr>
          </w:pPr>
          <w:hyperlink w:anchor="_Toc94540606" w:history="1">
            <w:r w:rsidRPr="00910349">
              <w:rPr>
                <w:rStyle w:val="Hipervnculo"/>
                <w:rFonts w:ascii="Museo Sans Condensed" w:hAnsi="Museo Sans Condensed"/>
                <w:noProof/>
              </w:rPr>
              <w:t>3.</w:t>
            </w:r>
            <w:r>
              <w:rPr>
                <w:rFonts w:eastAsiaTheme="minorEastAsia"/>
                <w:noProof/>
                <w:lang w:eastAsia="es-CO"/>
              </w:rPr>
              <w:tab/>
            </w:r>
            <w:r w:rsidRPr="00910349">
              <w:rPr>
                <w:rStyle w:val="Hipervnculo"/>
                <w:rFonts w:ascii="Museo Sans Condensed" w:hAnsi="Museo Sans Condensed"/>
                <w:noProof/>
              </w:rPr>
              <w:t>Estrategia de bienestar</w:t>
            </w:r>
            <w:r>
              <w:rPr>
                <w:noProof/>
                <w:webHidden/>
              </w:rPr>
              <w:tab/>
            </w:r>
            <w:r>
              <w:rPr>
                <w:noProof/>
                <w:webHidden/>
              </w:rPr>
              <w:fldChar w:fldCharType="begin"/>
            </w:r>
            <w:r>
              <w:rPr>
                <w:noProof/>
                <w:webHidden/>
              </w:rPr>
              <w:instrText xml:space="preserve"> PAGEREF _Toc94540606 \h </w:instrText>
            </w:r>
            <w:r>
              <w:rPr>
                <w:noProof/>
                <w:webHidden/>
              </w:rPr>
            </w:r>
            <w:r>
              <w:rPr>
                <w:noProof/>
                <w:webHidden/>
              </w:rPr>
              <w:fldChar w:fldCharType="separate"/>
            </w:r>
            <w:r>
              <w:rPr>
                <w:noProof/>
                <w:webHidden/>
              </w:rPr>
              <w:t>21</w:t>
            </w:r>
            <w:r>
              <w:rPr>
                <w:noProof/>
                <w:webHidden/>
              </w:rPr>
              <w:fldChar w:fldCharType="end"/>
            </w:r>
          </w:hyperlink>
        </w:p>
        <w:p w14:paraId="565C4E09" w14:textId="77777777" w:rsidR="0009298B" w:rsidRDefault="0009298B">
          <w:pPr>
            <w:pStyle w:val="TDC3"/>
            <w:tabs>
              <w:tab w:val="left" w:pos="880"/>
              <w:tab w:val="right" w:leader="dot" w:pos="8828"/>
            </w:tabs>
            <w:rPr>
              <w:rFonts w:eastAsiaTheme="minorEastAsia"/>
              <w:noProof/>
              <w:lang w:eastAsia="es-CO"/>
            </w:rPr>
          </w:pPr>
          <w:hyperlink w:anchor="_Toc94540607" w:history="1">
            <w:r w:rsidRPr="00910349">
              <w:rPr>
                <w:rStyle w:val="Hipervnculo"/>
                <w:rFonts w:ascii="Museo Sans Condensed" w:hAnsi="Museo Sans Condensed"/>
                <w:noProof/>
              </w:rPr>
              <w:t>4.</w:t>
            </w:r>
            <w:r>
              <w:rPr>
                <w:rFonts w:eastAsiaTheme="minorEastAsia"/>
                <w:noProof/>
                <w:lang w:eastAsia="es-CO"/>
              </w:rPr>
              <w:tab/>
            </w:r>
            <w:r w:rsidRPr="00910349">
              <w:rPr>
                <w:rStyle w:val="Hipervnculo"/>
                <w:rFonts w:ascii="Museo Sans Condensed" w:hAnsi="Museo Sans Condensed"/>
                <w:noProof/>
              </w:rPr>
              <w:t>Estrategia de gestión del ciclo de vida del servidor público.</w:t>
            </w:r>
            <w:r>
              <w:rPr>
                <w:noProof/>
                <w:webHidden/>
              </w:rPr>
              <w:tab/>
            </w:r>
            <w:r>
              <w:rPr>
                <w:noProof/>
                <w:webHidden/>
              </w:rPr>
              <w:fldChar w:fldCharType="begin"/>
            </w:r>
            <w:r>
              <w:rPr>
                <w:noProof/>
                <w:webHidden/>
              </w:rPr>
              <w:instrText xml:space="preserve"> PAGEREF _Toc94540607 \h </w:instrText>
            </w:r>
            <w:r>
              <w:rPr>
                <w:noProof/>
                <w:webHidden/>
              </w:rPr>
            </w:r>
            <w:r>
              <w:rPr>
                <w:noProof/>
                <w:webHidden/>
              </w:rPr>
              <w:fldChar w:fldCharType="separate"/>
            </w:r>
            <w:r>
              <w:rPr>
                <w:noProof/>
                <w:webHidden/>
              </w:rPr>
              <w:t>21</w:t>
            </w:r>
            <w:r>
              <w:rPr>
                <w:noProof/>
                <w:webHidden/>
              </w:rPr>
              <w:fldChar w:fldCharType="end"/>
            </w:r>
          </w:hyperlink>
        </w:p>
        <w:p w14:paraId="2E2A9792" w14:textId="77777777" w:rsidR="0009298B" w:rsidRDefault="0009298B">
          <w:pPr>
            <w:pStyle w:val="TDC3"/>
            <w:tabs>
              <w:tab w:val="left" w:pos="880"/>
              <w:tab w:val="right" w:leader="dot" w:pos="8828"/>
            </w:tabs>
            <w:rPr>
              <w:rFonts w:eastAsiaTheme="minorEastAsia"/>
              <w:noProof/>
              <w:lang w:eastAsia="es-CO"/>
            </w:rPr>
          </w:pPr>
          <w:hyperlink w:anchor="_Toc94540608" w:history="1">
            <w:r w:rsidRPr="00910349">
              <w:rPr>
                <w:rStyle w:val="Hipervnculo"/>
                <w:rFonts w:ascii="Museo Sans Condensed" w:hAnsi="Museo Sans Condensed"/>
                <w:noProof/>
              </w:rPr>
              <w:t>5.</w:t>
            </w:r>
            <w:r>
              <w:rPr>
                <w:rFonts w:eastAsiaTheme="minorEastAsia"/>
                <w:noProof/>
                <w:lang w:eastAsia="es-CO"/>
              </w:rPr>
              <w:tab/>
            </w:r>
            <w:r w:rsidRPr="00910349">
              <w:rPr>
                <w:rStyle w:val="Hipervnculo"/>
                <w:rFonts w:ascii="Museo Sans Condensed" w:hAnsi="Museo Sans Condensed"/>
                <w:noProof/>
              </w:rPr>
              <w:t>Estrategia ambiente de trabajo seguro, autocuidado y cuidado colectivo</w:t>
            </w:r>
            <w:r>
              <w:rPr>
                <w:noProof/>
                <w:webHidden/>
              </w:rPr>
              <w:tab/>
            </w:r>
            <w:r>
              <w:rPr>
                <w:noProof/>
                <w:webHidden/>
              </w:rPr>
              <w:fldChar w:fldCharType="begin"/>
            </w:r>
            <w:r>
              <w:rPr>
                <w:noProof/>
                <w:webHidden/>
              </w:rPr>
              <w:instrText xml:space="preserve"> PAGEREF _Toc94540608 \h </w:instrText>
            </w:r>
            <w:r>
              <w:rPr>
                <w:noProof/>
                <w:webHidden/>
              </w:rPr>
            </w:r>
            <w:r>
              <w:rPr>
                <w:noProof/>
                <w:webHidden/>
              </w:rPr>
              <w:fldChar w:fldCharType="separate"/>
            </w:r>
            <w:r>
              <w:rPr>
                <w:noProof/>
                <w:webHidden/>
              </w:rPr>
              <w:t>22</w:t>
            </w:r>
            <w:r>
              <w:rPr>
                <w:noProof/>
                <w:webHidden/>
              </w:rPr>
              <w:fldChar w:fldCharType="end"/>
            </w:r>
          </w:hyperlink>
        </w:p>
        <w:p w14:paraId="33058FE3" w14:textId="77777777" w:rsidR="0009298B" w:rsidRDefault="0009298B">
          <w:pPr>
            <w:pStyle w:val="TDC3"/>
            <w:tabs>
              <w:tab w:val="left" w:pos="880"/>
              <w:tab w:val="right" w:leader="dot" w:pos="8828"/>
            </w:tabs>
            <w:rPr>
              <w:rFonts w:eastAsiaTheme="minorEastAsia"/>
              <w:noProof/>
              <w:lang w:eastAsia="es-CO"/>
            </w:rPr>
          </w:pPr>
          <w:hyperlink w:anchor="_Toc94540609" w:history="1">
            <w:r w:rsidRPr="00910349">
              <w:rPr>
                <w:rStyle w:val="Hipervnculo"/>
                <w:rFonts w:ascii="Museo Sans Condensed" w:hAnsi="Museo Sans Condensed"/>
                <w:noProof/>
              </w:rPr>
              <w:t>6.</w:t>
            </w:r>
            <w:r>
              <w:rPr>
                <w:rFonts w:eastAsiaTheme="minorEastAsia"/>
                <w:noProof/>
                <w:lang w:eastAsia="es-CO"/>
              </w:rPr>
              <w:tab/>
            </w:r>
            <w:r w:rsidRPr="00910349">
              <w:rPr>
                <w:rStyle w:val="Hipervnculo"/>
                <w:rFonts w:ascii="Museo Sans Condensed" w:hAnsi="Museo Sans Condensed"/>
                <w:noProof/>
              </w:rPr>
              <w:t>Estrategia de seguimiento y evaluación.</w:t>
            </w:r>
            <w:r>
              <w:rPr>
                <w:noProof/>
                <w:webHidden/>
              </w:rPr>
              <w:tab/>
            </w:r>
            <w:r>
              <w:rPr>
                <w:noProof/>
                <w:webHidden/>
              </w:rPr>
              <w:fldChar w:fldCharType="begin"/>
            </w:r>
            <w:r>
              <w:rPr>
                <w:noProof/>
                <w:webHidden/>
              </w:rPr>
              <w:instrText xml:space="preserve"> PAGEREF _Toc94540609 \h </w:instrText>
            </w:r>
            <w:r>
              <w:rPr>
                <w:noProof/>
                <w:webHidden/>
              </w:rPr>
            </w:r>
            <w:r>
              <w:rPr>
                <w:noProof/>
                <w:webHidden/>
              </w:rPr>
              <w:fldChar w:fldCharType="separate"/>
            </w:r>
            <w:r>
              <w:rPr>
                <w:noProof/>
                <w:webHidden/>
              </w:rPr>
              <w:t>23</w:t>
            </w:r>
            <w:r>
              <w:rPr>
                <w:noProof/>
                <w:webHidden/>
              </w:rPr>
              <w:fldChar w:fldCharType="end"/>
            </w:r>
          </w:hyperlink>
        </w:p>
        <w:p w14:paraId="776DB4C1" w14:textId="77777777" w:rsidR="0009298B" w:rsidRDefault="0009298B">
          <w:pPr>
            <w:pStyle w:val="TDC2"/>
            <w:tabs>
              <w:tab w:val="left" w:pos="880"/>
              <w:tab w:val="right" w:leader="dot" w:pos="8828"/>
            </w:tabs>
            <w:rPr>
              <w:rFonts w:eastAsiaTheme="minorEastAsia"/>
              <w:noProof/>
              <w:lang w:eastAsia="es-CO"/>
            </w:rPr>
          </w:pPr>
          <w:hyperlink w:anchor="_Toc94540610" w:history="1">
            <w:r w:rsidRPr="00910349">
              <w:rPr>
                <w:rStyle w:val="Hipervnculo"/>
                <w:b/>
                <w:noProof/>
              </w:rPr>
              <w:t>IV.</w:t>
            </w:r>
            <w:r>
              <w:rPr>
                <w:rFonts w:eastAsiaTheme="minorEastAsia"/>
                <w:noProof/>
                <w:lang w:eastAsia="es-CO"/>
              </w:rPr>
              <w:tab/>
            </w:r>
            <w:r w:rsidRPr="00910349">
              <w:rPr>
                <w:rStyle w:val="Hipervnculo"/>
                <w:b/>
                <w:noProof/>
              </w:rPr>
              <w:t>Cronograma:</w:t>
            </w:r>
            <w:r>
              <w:rPr>
                <w:noProof/>
                <w:webHidden/>
              </w:rPr>
              <w:tab/>
            </w:r>
            <w:r>
              <w:rPr>
                <w:noProof/>
                <w:webHidden/>
              </w:rPr>
              <w:fldChar w:fldCharType="begin"/>
            </w:r>
            <w:r>
              <w:rPr>
                <w:noProof/>
                <w:webHidden/>
              </w:rPr>
              <w:instrText xml:space="preserve"> PAGEREF _Toc94540610 \h </w:instrText>
            </w:r>
            <w:r>
              <w:rPr>
                <w:noProof/>
                <w:webHidden/>
              </w:rPr>
            </w:r>
            <w:r>
              <w:rPr>
                <w:noProof/>
                <w:webHidden/>
              </w:rPr>
              <w:fldChar w:fldCharType="separate"/>
            </w:r>
            <w:r>
              <w:rPr>
                <w:noProof/>
                <w:webHidden/>
              </w:rPr>
              <w:t>23</w:t>
            </w:r>
            <w:r>
              <w:rPr>
                <w:noProof/>
                <w:webHidden/>
              </w:rPr>
              <w:fldChar w:fldCharType="end"/>
            </w:r>
          </w:hyperlink>
        </w:p>
        <w:p w14:paraId="46BC4048" w14:textId="77777777" w:rsidR="0009298B" w:rsidRDefault="0009298B">
          <w:pPr>
            <w:pStyle w:val="TDC1"/>
            <w:tabs>
              <w:tab w:val="right" w:leader="dot" w:pos="8828"/>
            </w:tabs>
            <w:rPr>
              <w:rFonts w:eastAsiaTheme="minorEastAsia"/>
              <w:noProof/>
              <w:lang w:eastAsia="es-CO"/>
            </w:rPr>
          </w:pPr>
          <w:hyperlink w:anchor="_Toc94540611" w:history="1">
            <w:r w:rsidRPr="00910349">
              <w:rPr>
                <w:rStyle w:val="Hipervnculo"/>
                <w:rFonts w:ascii="Museo Sans Condensed" w:hAnsi="Museo Sans Condensed"/>
                <w:noProof/>
              </w:rPr>
              <w:t>ANEXOS</w:t>
            </w:r>
            <w:r>
              <w:rPr>
                <w:noProof/>
                <w:webHidden/>
              </w:rPr>
              <w:tab/>
            </w:r>
            <w:r>
              <w:rPr>
                <w:noProof/>
                <w:webHidden/>
              </w:rPr>
              <w:fldChar w:fldCharType="begin"/>
            </w:r>
            <w:r>
              <w:rPr>
                <w:noProof/>
                <w:webHidden/>
              </w:rPr>
              <w:instrText xml:space="preserve"> PAGEREF _Toc94540611 \h </w:instrText>
            </w:r>
            <w:r>
              <w:rPr>
                <w:noProof/>
                <w:webHidden/>
              </w:rPr>
            </w:r>
            <w:r>
              <w:rPr>
                <w:noProof/>
                <w:webHidden/>
              </w:rPr>
              <w:fldChar w:fldCharType="separate"/>
            </w:r>
            <w:r>
              <w:rPr>
                <w:noProof/>
                <w:webHidden/>
              </w:rPr>
              <w:t>25</w:t>
            </w:r>
            <w:r>
              <w:rPr>
                <w:noProof/>
                <w:webHidden/>
              </w:rPr>
              <w:fldChar w:fldCharType="end"/>
            </w:r>
          </w:hyperlink>
        </w:p>
        <w:p w14:paraId="3EFAE0D9" w14:textId="77777777" w:rsidR="0009298B" w:rsidRDefault="0009298B">
          <w:pPr>
            <w:pStyle w:val="TDC2"/>
            <w:tabs>
              <w:tab w:val="left" w:pos="660"/>
              <w:tab w:val="right" w:leader="dot" w:pos="8828"/>
            </w:tabs>
            <w:rPr>
              <w:rFonts w:eastAsiaTheme="minorEastAsia"/>
              <w:noProof/>
              <w:lang w:eastAsia="es-CO"/>
            </w:rPr>
          </w:pPr>
          <w:hyperlink w:anchor="_Toc94540612" w:history="1">
            <w:r w:rsidRPr="00910349">
              <w:rPr>
                <w:rStyle w:val="Hipervnculo"/>
                <w:b/>
                <w:bCs/>
                <w:noProof/>
              </w:rPr>
              <w:t>1.</w:t>
            </w:r>
            <w:r>
              <w:rPr>
                <w:rFonts w:eastAsiaTheme="minorEastAsia"/>
                <w:noProof/>
                <w:lang w:eastAsia="es-CO"/>
              </w:rPr>
              <w:tab/>
            </w:r>
            <w:r w:rsidRPr="00910349">
              <w:rPr>
                <w:rStyle w:val="Hipervnculo"/>
                <w:b/>
                <w:bCs/>
                <w:noProof/>
              </w:rPr>
              <w:t>Anexo 1 – Normatividad aplicable</w:t>
            </w:r>
            <w:r>
              <w:rPr>
                <w:noProof/>
                <w:webHidden/>
              </w:rPr>
              <w:tab/>
            </w:r>
            <w:r>
              <w:rPr>
                <w:noProof/>
                <w:webHidden/>
              </w:rPr>
              <w:fldChar w:fldCharType="begin"/>
            </w:r>
            <w:r>
              <w:rPr>
                <w:noProof/>
                <w:webHidden/>
              </w:rPr>
              <w:instrText xml:space="preserve"> PAGEREF _Toc94540612 \h </w:instrText>
            </w:r>
            <w:r>
              <w:rPr>
                <w:noProof/>
                <w:webHidden/>
              </w:rPr>
            </w:r>
            <w:r>
              <w:rPr>
                <w:noProof/>
                <w:webHidden/>
              </w:rPr>
              <w:fldChar w:fldCharType="separate"/>
            </w:r>
            <w:r>
              <w:rPr>
                <w:noProof/>
                <w:webHidden/>
              </w:rPr>
              <w:t>25</w:t>
            </w:r>
            <w:r>
              <w:rPr>
                <w:noProof/>
                <w:webHidden/>
              </w:rPr>
              <w:fldChar w:fldCharType="end"/>
            </w:r>
          </w:hyperlink>
        </w:p>
        <w:p w14:paraId="3B5F0A48" w14:textId="44164944" w:rsidR="004701AB" w:rsidRPr="0052400A" w:rsidRDefault="004701AB" w:rsidP="0052400A">
          <w:pPr>
            <w:spacing w:line="240" w:lineRule="auto"/>
            <w:contextualSpacing/>
            <w:rPr>
              <w:rFonts w:ascii="Museo Sans Condensed" w:hAnsi="Museo Sans Condensed"/>
            </w:rPr>
          </w:pPr>
          <w:r w:rsidRPr="0052400A">
            <w:rPr>
              <w:rFonts w:ascii="Museo Sans Condensed" w:hAnsi="Museo Sans Condensed"/>
              <w:b/>
              <w:bCs/>
              <w:lang w:val="es-ES"/>
            </w:rPr>
            <w:fldChar w:fldCharType="end"/>
          </w:r>
        </w:p>
      </w:sdtContent>
    </w:sdt>
    <w:p w14:paraId="67DABF10" w14:textId="77777777" w:rsidR="0009298B" w:rsidRDefault="0009298B" w:rsidP="0009298B">
      <w:pPr>
        <w:jc w:val="center"/>
        <w:rPr>
          <w:rFonts w:ascii="Museo Sans Condensed" w:hAnsi="Museo Sans Condensed"/>
          <w:b/>
          <w:color w:val="C00000"/>
        </w:rPr>
      </w:pPr>
      <w:bookmarkStart w:id="0" w:name="_Toc94540584"/>
    </w:p>
    <w:p w14:paraId="47E9E50B" w14:textId="54E8FC5F" w:rsidR="007B2C02" w:rsidRPr="0009298B" w:rsidRDefault="007B2C02" w:rsidP="0009298B">
      <w:pPr>
        <w:jc w:val="center"/>
        <w:rPr>
          <w:rFonts w:ascii="Museo Sans Condensed" w:hAnsi="Museo Sans Condensed"/>
          <w:b/>
          <w:color w:val="C00000"/>
        </w:rPr>
      </w:pPr>
      <w:r w:rsidRPr="0009298B">
        <w:rPr>
          <w:rFonts w:ascii="Museo Sans Condensed" w:hAnsi="Museo Sans Condensed"/>
          <w:b/>
          <w:color w:val="C00000"/>
        </w:rPr>
        <w:lastRenderedPageBreak/>
        <w:t>TABLA DE ILUSTRACIONES</w:t>
      </w:r>
      <w:bookmarkEnd w:id="0"/>
      <w:r w:rsidRPr="0009298B">
        <w:rPr>
          <w:rFonts w:ascii="Museo Sans Condensed" w:hAnsi="Museo Sans Condensed"/>
          <w:b/>
          <w:color w:val="C00000"/>
        </w:rPr>
        <w:t xml:space="preserve"> </w:t>
      </w:r>
    </w:p>
    <w:p w14:paraId="7CB777DB" w14:textId="78F8A1F0" w:rsidR="00FA33D4" w:rsidRDefault="00FA33D4" w:rsidP="0052400A">
      <w:pPr>
        <w:pStyle w:val="Textocomentario1"/>
        <w:contextualSpacing/>
        <w:rPr>
          <w:rFonts w:ascii="Museo Sans Condensed" w:hAnsi="Museo Sans Condensed" w:cs="Arial"/>
          <w:color w:val="FF0000"/>
          <w:sz w:val="22"/>
          <w:szCs w:val="22"/>
        </w:rPr>
      </w:pPr>
    </w:p>
    <w:p w14:paraId="27FA54B9" w14:textId="112D82AA" w:rsidR="00933BB6" w:rsidRDefault="00FA33D4">
      <w:pPr>
        <w:pStyle w:val="Tabladeilustraciones"/>
        <w:tabs>
          <w:tab w:val="right" w:leader="dot" w:pos="8828"/>
        </w:tabs>
        <w:rPr>
          <w:rFonts w:eastAsiaTheme="minorEastAsia"/>
          <w:noProof/>
          <w:lang w:eastAsia="es-CO"/>
        </w:rPr>
      </w:pPr>
      <w:r>
        <w:rPr>
          <w:rFonts w:ascii="Museo Sans Condensed" w:hAnsi="Museo Sans Condensed" w:cs="Arial"/>
          <w:color w:val="FF0000"/>
        </w:rPr>
        <w:fldChar w:fldCharType="begin"/>
      </w:r>
      <w:r>
        <w:rPr>
          <w:rFonts w:ascii="Museo Sans Condensed" w:hAnsi="Museo Sans Condensed" w:cs="Arial"/>
          <w:color w:val="FF0000"/>
        </w:rPr>
        <w:instrText xml:space="preserve"> TOC \h \z \c "Ilustración" </w:instrText>
      </w:r>
      <w:r>
        <w:rPr>
          <w:rFonts w:ascii="Museo Sans Condensed" w:hAnsi="Museo Sans Condensed" w:cs="Arial"/>
          <w:color w:val="FF0000"/>
        </w:rPr>
        <w:fldChar w:fldCharType="separate"/>
      </w:r>
      <w:hyperlink w:anchor="_Toc93849830" w:history="1">
        <w:r w:rsidR="00933BB6" w:rsidRPr="007B42A5">
          <w:rPr>
            <w:rStyle w:val="Hipervnculo"/>
            <w:rFonts w:ascii="Museo Sans Condensed" w:hAnsi="Museo Sans Condensed"/>
            <w:b/>
            <w:bCs/>
            <w:noProof/>
          </w:rPr>
          <w:t xml:space="preserve">Ilustración 1: </w:t>
        </w:r>
        <w:r w:rsidR="00933BB6" w:rsidRPr="007B42A5">
          <w:rPr>
            <w:rStyle w:val="Hipervnculo"/>
            <w:rFonts w:ascii="Museo Sans Condensed" w:hAnsi="Museo Sans Condensed"/>
            <w:noProof/>
          </w:rPr>
          <w:t>Planta de personal IDPAC</w:t>
        </w:r>
        <w:r w:rsidR="00933BB6">
          <w:rPr>
            <w:noProof/>
            <w:webHidden/>
          </w:rPr>
          <w:tab/>
        </w:r>
        <w:r w:rsidR="00933BB6">
          <w:rPr>
            <w:noProof/>
            <w:webHidden/>
          </w:rPr>
          <w:fldChar w:fldCharType="begin"/>
        </w:r>
        <w:r w:rsidR="00933BB6">
          <w:rPr>
            <w:noProof/>
            <w:webHidden/>
          </w:rPr>
          <w:instrText xml:space="preserve"> PAGEREF _Toc93849830 \h </w:instrText>
        </w:r>
        <w:r w:rsidR="00933BB6">
          <w:rPr>
            <w:noProof/>
            <w:webHidden/>
          </w:rPr>
        </w:r>
        <w:r w:rsidR="00933BB6">
          <w:rPr>
            <w:noProof/>
            <w:webHidden/>
          </w:rPr>
          <w:fldChar w:fldCharType="separate"/>
        </w:r>
        <w:r w:rsidR="00933BB6">
          <w:rPr>
            <w:noProof/>
            <w:webHidden/>
          </w:rPr>
          <w:t>5</w:t>
        </w:r>
        <w:r w:rsidR="00933BB6">
          <w:rPr>
            <w:noProof/>
            <w:webHidden/>
          </w:rPr>
          <w:fldChar w:fldCharType="end"/>
        </w:r>
      </w:hyperlink>
    </w:p>
    <w:p w14:paraId="4991018B" w14:textId="43ED6171" w:rsidR="00933BB6" w:rsidRDefault="0009298B">
      <w:pPr>
        <w:pStyle w:val="Tabladeilustraciones"/>
        <w:tabs>
          <w:tab w:val="right" w:leader="dot" w:pos="8828"/>
        </w:tabs>
        <w:rPr>
          <w:rFonts w:eastAsiaTheme="minorEastAsia"/>
          <w:noProof/>
          <w:lang w:eastAsia="es-CO"/>
        </w:rPr>
      </w:pPr>
      <w:hyperlink w:anchor="_Toc93849831" w:history="1">
        <w:r w:rsidR="00933BB6" w:rsidRPr="007B42A5">
          <w:rPr>
            <w:rStyle w:val="Hipervnculo"/>
            <w:rFonts w:ascii="Museo Sans Condensed" w:hAnsi="Museo Sans Condensed"/>
            <w:b/>
            <w:bCs/>
            <w:noProof/>
          </w:rPr>
          <w:t xml:space="preserve">Ilustración 2: </w:t>
        </w:r>
        <w:r w:rsidR="00933BB6" w:rsidRPr="007B42A5">
          <w:rPr>
            <w:rStyle w:val="Hipervnculo"/>
            <w:rFonts w:ascii="Museo Sans Condensed" w:hAnsi="Museo Sans Condensed"/>
            <w:noProof/>
          </w:rPr>
          <w:t>Funcionarios por tipo de vinculación</w:t>
        </w:r>
        <w:r w:rsidR="00933BB6">
          <w:rPr>
            <w:noProof/>
            <w:webHidden/>
          </w:rPr>
          <w:tab/>
        </w:r>
        <w:r w:rsidR="00933BB6">
          <w:rPr>
            <w:noProof/>
            <w:webHidden/>
          </w:rPr>
          <w:fldChar w:fldCharType="begin"/>
        </w:r>
        <w:r w:rsidR="00933BB6">
          <w:rPr>
            <w:noProof/>
            <w:webHidden/>
          </w:rPr>
          <w:instrText xml:space="preserve"> PAGEREF _Toc93849831 \h </w:instrText>
        </w:r>
        <w:r w:rsidR="00933BB6">
          <w:rPr>
            <w:noProof/>
            <w:webHidden/>
          </w:rPr>
        </w:r>
        <w:r w:rsidR="00933BB6">
          <w:rPr>
            <w:noProof/>
            <w:webHidden/>
          </w:rPr>
          <w:fldChar w:fldCharType="separate"/>
        </w:r>
        <w:r w:rsidR="00933BB6">
          <w:rPr>
            <w:noProof/>
            <w:webHidden/>
          </w:rPr>
          <w:t>5</w:t>
        </w:r>
        <w:r w:rsidR="00933BB6">
          <w:rPr>
            <w:noProof/>
            <w:webHidden/>
          </w:rPr>
          <w:fldChar w:fldCharType="end"/>
        </w:r>
      </w:hyperlink>
    </w:p>
    <w:p w14:paraId="5AF4FE25" w14:textId="5D9A4FFD" w:rsidR="00933BB6" w:rsidRDefault="0009298B">
      <w:pPr>
        <w:pStyle w:val="Tabladeilustraciones"/>
        <w:tabs>
          <w:tab w:val="right" w:leader="dot" w:pos="8828"/>
        </w:tabs>
        <w:rPr>
          <w:rFonts w:eastAsiaTheme="minorEastAsia"/>
          <w:noProof/>
          <w:lang w:eastAsia="es-CO"/>
        </w:rPr>
      </w:pPr>
      <w:hyperlink w:anchor="_Toc93849832" w:history="1">
        <w:r w:rsidR="00933BB6" w:rsidRPr="007B42A5">
          <w:rPr>
            <w:rStyle w:val="Hipervnculo"/>
            <w:rFonts w:ascii="Museo Sans Condensed" w:hAnsi="Museo Sans Condensed"/>
            <w:b/>
            <w:bCs/>
            <w:noProof/>
          </w:rPr>
          <w:t xml:space="preserve">Ilustración 3: </w:t>
        </w:r>
        <w:r w:rsidR="00933BB6" w:rsidRPr="007B42A5">
          <w:rPr>
            <w:rStyle w:val="Hipervnculo"/>
            <w:rFonts w:ascii="Museo Sans Condensed" w:hAnsi="Museo Sans Condensed"/>
            <w:noProof/>
          </w:rPr>
          <w:t>Funcionarios por nivel</w:t>
        </w:r>
        <w:r w:rsidR="00933BB6">
          <w:rPr>
            <w:noProof/>
            <w:webHidden/>
          </w:rPr>
          <w:tab/>
        </w:r>
        <w:r w:rsidR="00933BB6">
          <w:rPr>
            <w:noProof/>
            <w:webHidden/>
          </w:rPr>
          <w:fldChar w:fldCharType="begin"/>
        </w:r>
        <w:r w:rsidR="00933BB6">
          <w:rPr>
            <w:noProof/>
            <w:webHidden/>
          </w:rPr>
          <w:instrText xml:space="preserve"> PAGEREF _Toc93849832 \h </w:instrText>
        </w:r>
        <w:r w:rsidR="00933BB6">
          <w:rPr>
            <w:noProof/>
            <w:webHidden/>
          </w:rPr>
        </w:r>
        <w:r w:rsidR="00933BB6">
          <w:rPr>
            <w:noProof/>
            <w:webHidden/>
          </w:rPr>
          <w:fldChar w:fldCharType="separate"/>
        </w:r>
        <w:r w:rsidR="00933BB6">
          <w:rPr>
            <w:noProof/>
            <w:webHidden/>
          </w:rPr>
          <w:t>6</w:t>
        </w:r>
        <w:r w:rsidR="00933BB6">
          <w:rPr>
            <w:noProof/>
            <w:webHidden/>
          </w:rPr>
          <w:fldChar w:fldCharType="end"/>
        </w:r>
      </w:hyperlink>
    </w:p>
    <w:p w14:paraId="03C6CAAE" w14:textId="7884DCCF" w:rsidR="00933BB6" w:rsidRDefault="0009298B">
      <w:pPr>
        <w:pStyle w:val="Tabladeilustraciones"/>
        <w:tabs>
          <w:tab w:val="right" w:leader="dot" w:pos="8828"/>
        </w:tabs>
        <w:rPr>
          <w:rFonts w:eastAsiaTheme="minorEastAsia"/>
          <w:noProof/>
          <w:lang w:eastAsia="es-CO"/>
        </w:rPr>
      </w:pPr>
      <w:hyperlink w:anchor="_Toc93849833" w:history="1">
        <w:r w:rsidR="00933BB6" w:rsidRPr="007B42A5">
          <w:rPr>
            <w:rStyle w:val="Hipervnculo"/>
            <w:rFonts w:ascii="Museo Sans Condensed" w:hAnsi="Museo Sans Condensed"/>
            <w:b/>
            <w:bCs/>
            <w:noProof/>
          </w:rPr>
          <w:t xml:space="preserve">Ilustración 4: </w:t>
        </w:r>
        <w:r w:rsidR="00933BB6" w:rsidRPr="007B42A5">
          <w:rPr>
            <w:rStyle w:val="Hipervnculo"/>
            <w:rFonts w:ascii="Museo Sans Condensed" w:hAnsi="Museo Sans Condensed"/>
            <w:noProof/>
          </w:rPr>
          <w:t>funcionarios por sexo</w:t>
        </w:r>
        <w:r w:rsidR="00933BB6">
          <w:rPr>
            <w:noProof/>
            <w:webHidden/>
          </w:rPr>
          <w:tab/>
        </w:r>
        <w:r w:rsidR="00933BB6">
          <w:rPr>
            <w:noProof/>
            <w:webHidden/>
          </w:rPr>
          <w:fldChar w:fldCharType="begin"/>
        </w:r>
        <w:r w:rsidR="00933BB6">
          <w:rPr>
            <w:noProof/>
            <w:webHidden/>
          </w:rPr>
          <w:instrText xml:space="preserve"> PAGEREF _Toc93849833 \h </w:instrText>
        </w:r>
        <w:r w:rsidR="00933BB6">
          <w:rPr>
            <w:noProof/>
            <w:webHidden/>
          </w:rPr>
        </w:r>
        <w:r w:rsidR="00933BB6">
          <w:rPr>
            <w:noProof/>
            <w:webHidden/>
          </w:rPr>
          <w:fldChar w:fldCharType="separate"/>
        </w:r>
        <w:r w:rsidR="00933BB6">
          <w:rPr>
            <w:noProof/>
            <w:webHidden/>
          </w:rPr>
          <w:t>6</w:t>
        </w:r>
        <w:r w:rsidR="00933BB6">
          <w:rPr>
            <w:noProof/>
            <w:webHidden/>
          </w:rPr>
          <w:fldChar w:fldCharType="end"/>
        </w:r>
      </w:hyperlink>
    </w:p>
    <w:p w14:paraId="7C5A24A3" w14:textId="6C5FDEF4" w:rsidR="00933BB6" w:rsidRDefault="0009298B">
      <w:pPr>
        <w:pStyle w:val="Tabladeilustraciones"/>
        <w:tabs>
          <w:tab w:val="right" w:leader="dot" w:pos="8828"/>
        </w:tabs>
        <w:rPr>
          <w:rFonts w:eastAsiaTheme="minorEastAsia"/>
          <w:noProof/>
          <w:lang w:eastAsia="es-CO"/>
        </w:rPr>
      </w:pPr>
      <w:hyperlink w:anchor="_Toc93849834" w:history="1">
        <w:r w:rsidR="00933BB6" w:rsidRPr="007B42A5">
          <w:rPr>
            <w:rStyle w:val="Hipervnculo"/>
            <w:rFonts w:ascii="Museo Sans Condensed" w:hAnsi="Museo Sans Condensed"/>
            <w:b/>
            <w:bCs/>
            <w:noProof/>
          </w:rPr>
          <w:t xml:space="preserve">Ilustración 5: </w:t>
        </w:r>
        <w:r w:rsidR="00933BB6" w:rsidRPr="007B42A5">
          <w:rPr>
            <w:rStyle w:val="Hipervnculo"/>
            <w:rFonts w:ascii="Museo Sans Condensed" w:hAnsi="Museo Sans Condensed"/>
            <w:noProof/>
          </w:rPr>
          <w:t>Funcionarios por grupo etario</w:t>
        </w:r>
        <w:r w:rsidR="00933BB6">
          <w:rPr>
            <w:noProof/>
            <w:webHidden/>
          </w:rPr>
          <w:tab/>
        </w:r>
        <w:r w:rsidR="00933BB6">
          <w:rPr>
            <w:noProof/>
            <w:webHidden/>
          </w:rPr>
          <w:fldChar w:fldCharType="begin"/>
        </w:r>
        <w:r w:rsidR="00933BB6">
          <w:rPr>
            <w:noProof/>
            <w:webHidden/>
          </w:rPr>
          <w:instrText xml:space="preserve"> PAGEREF _Toc93849834 \h </w:instrText>
        </w:r>
        <w:r w:rsidR="00933BB6">
          <w:rPr>
            <w:noProof/>
            <w:webHidden/>
          </w:rPr>
        </w:r>
        <w:r w:rsidR="00933BB6">
          <w:rPr>
            <w:noProof/>
            <w:webHidden/>
          </w:rPr>
          <w:fldChar w:fldCharType="separate"/>
        </w:r>
        <w:r w:rsidR="00933BB6">
          <w:rPr>
            <w:noProof/>
            <w:webHidden/>
          </w:rPr>
          <w:t>7</w:t>
        </w:r>
        <w:r w:rsidR="00933BB6">
          <w:rPr>
            <w:noProof/>
            <w:webHidden/>
          </w:rPr>
          <w:fldChar w:fldCharType="end"/>
        </w:r>
      </w:hyperlink>
    </w:p>
    <w:p w14:paraId="293C8098" w14:textId="66FBADF8" w:rsidR="00933BB6" w:rsidRDefault="0009298B">
      <w:pPr>
        <w:pStyle w:val="Tabladeilustraciones"/>
        <w:tabs>
          <w:tab w:val="right" w:leader="dot" w:pos="8828"/>
        </w:tabs>
        <w:rPr>
          <w:rFonts w:eastAsiaTheme="minorEastAsia"/>
          <w:noProof/>
          <w:lang w:eastAsia="es-CO"/>
        </w:rPr>
      </w:pPr>
      <w:hyperlink w:anchor="_Toc93849835" w:history="1">
        <w:r w:rsidR="00933BB6" w:rsidRPr="007B42A5">
          <w:rPr>
            <w:rStyle w:val="Hipervnculo"/>
            <w:rFonts w:ascii="Museo Sans Condensed" w:hAnsi="Museo Sans Condensed"/>
            <w:b/>
            <w:bCs/>
            <w:noProof/>
          </w:rPr>
          <w:t xml:space="preserve">Ilustración 6: </w:t>
        </w:r>
        <w:r w:rsidR="00933BB6" w:rsidRPr="007B42A5">
          <w:rPr>
            <w:rStyle w:val="Hipervnculo"/>
            <w:rFonts w:ascii="Museo Sans Condensed" w:hAnsi="Museo Sans Condensed"/>
            <w:noProof/>
          </w:rPr>
          <w:t>funcionarios por tiempo de vinculación</w:t>
        </w:r>
        <w:r w:rsidR="00933BB6">
          <w:rPr>
            <w:noProof/>
            <w:webHidden/>
          </w:rPr>
          <w:tab/>
        </w:r>
        <w:r w:rsidR="00933BB6">
          <w:rPr>
            <w:noProof/>
            <w:webHidden/>
          </w:rPr>
          <w:fldChar w:fldCharType="begin"/>
        </w:r>
        <w:r w:rsidR="00933BB6">
          <w:rPr>
            <w:noProof/>
            <w:webHidden/>
          </w:rPr>
          <w:instrText xml:space="preserve"> PAGEREF _Toc93849835 \h </w:instrText>
        </w:r>
        <w:r w:rsidR="00933BB6">
          <w:rPr>
            <w:noProof/>
            <w:webHidden/>
          </w:rPr>
        </w:r>
        <w:r w:rsidR="00933BB6">
          <w:rPr>
            <w:noProof/>
            <w:webHidden/>
          </w:rPr>
          <w:fldChar w:fldCharType="separate"/>
        </w:r>
        <w:r w:rsidR="00933BB6">
          <w:rPr>
            <w:noProof/>
            <w:webHidden/>
          </w:rPr>
          <w:t>7</w:t>
        </w:r>
        <w:r w:rsidR="00933BB6">
          <w:rPr>
            <w:noProof/>
            <w:webHidden/>
          </w:rPr>
          <w:fldChar w:fldCharType="end"/>
        </w:r>
      </w:hyperlink>
    </w:p>
    <w:p w14:paraId="111E18F8" w14:textId="1EDC50F6" w:rsidR="00933BB6" w:rsidRDefault="0009298B">
      <w:pPr>
        <w:pStyle w:val="Tabladeilustraciones"/>
        <w:tabs>
          <w:tab w:val="right" w:leader="dot" w:pos="8828"/>
        </w:tabs>
        <w:rPr>
          <w:rFonts w:eastAsiaTheme="minorEastAsia"/>
          <w:noProof/>
          <w:lang w:eastAsia="es-CO"/>
        </w:rPr>
      </w:pPr>
      <w:hyperlink w:anchor="_Toc93849836" w:history="1">
        <w:r w:rsidR="00933BB6" w:rsidRPr="007B42A5">
          <w:rPr>
            <w:rStyle w:val="Hipervnculo"/>
            <w:rFonts w:ascii="Museo Sans Condensed" w:hAnsi="Museo Sans Condensed"/>
            <w:b/>
            <w:bCs/>
            <w:noProof/>
          </w:rPr>
          <w:t xml:space="preserve">Ilustración 7: </w:t>
        </w:r>
        <w:r w:rsidR="00933BB6" w:rsidRPr="007B42A5">
          <w:rPr>
            <w:rStyle w:val="Hipervnculo"/>
            <w:rFonts w:ascii="Museo Sans Condensed" w:hAnsi="Museo Sans Condensed"/>
            <w:noProof/>
          </w:rPr>
          <w:t>Sindicalización</w:t>
        </w:r>
        <w:r w:rsidR="00933BB6">
          <w:rPr>
            <w:noProof/>
            <w:webHidden/>
          </w:rPr>
          <w:tab/>
        </w:r>
        <w:r w:rsidR="00933BB6">
          <w:rPr>
            <w:noProof/>
            <w:webHidden/>
          </w:rPr>
          <w:fldChar w:fldCharType="begin"/>
        </w:r>
        <w:r w:rsidR="00933BB6">
          <w:rPr>
            <w:noProof/>
            <w:webHidden/>
          </w:rPr>
          <w:instrText xml:space="preserve"> PAGEREF _Toc93849836 \h </w:instrText>
        </w:r>
        <w:r w:rsidR="00933BB6">
          <w:rPr>
            <w:noProof/>
            <w:webHidden/>
          </w:rPr>
        </w:r>
        <w:r w:rsidR="00933BB6">
          <w:rPr>
            <w:noProof/>
            <w:webHidden/>
          </w:rPr>
          <w:fldChar w:fldCharType="separate"/>
        </w:r>
        <w:r w:rsidR="00933BB6">
          <w:rPr>
            <w:noProof/>
            <w:webHidden/>
          </w:rPr>
          <w:t>8</w:t>
        </w:r>
        <w:r w:rsidR="00933BB6">
          <w:rPr>
            <w:noProof/>
            <w:webHidden/>
          </w:rPr>
          <w:fldChar w:fldCharType="end"/>
        </w:r>
      </w:hyperlink>
    </w:p>
    <w:p w14:paraId="4AB09C17" w14:textId="3F5A09E6" w:rsidR="00933BB6" w:rsidRDefault="0009298B">
      <w:pPr>
        <w:pStyle w:val="Tabladeilustraciones"/>
        <w:tabs>
          <w:tab w:val="right" w:leader="dot" w:pos="8828"/>
        </w:tabs>
        <w:rPr>
          <w:rFonts w:eastAsiaTheme="minorEastAsia"/>
          <w:noProof/>
          <w:lang w:eastAsia="es-CO"/>
        </w:rPr>
      </w:pPr>
      <w:hyperlink w:anchor="_Toc93849837" w:history="1">
        <w:r w:rsidR="00933BB6" w:rsidRPr="007B42A5">
          <w:rPr>
            <w:rStyle w:val="Hipervnculo"/>
            <w:rFonts w:ascii="Museo Sans Condensed" w:hAnsi="Museo Sans Condensed"/>
            <w:b/>
            <w:bCs/>
            <w:noProof/>
          </w:rPr>
          <w:t>Ilustración 8:</w:t>
        </w:r>
        <w:r w:rsidR="00933BB6" w:rsidRPr="007B42A5">
          <w:rPr>
            <w:rStyle w:val="Hipervnculo"/>
            <w:noProof/>
          </w:rPr>
          <w:t xml:space="preserve"> </w:t>
        </w:r>
        <w:r w:rsidR="00933BB6" w:rsidRPr="007B42A5">
          <w:rPr>
            <w:rStyle w:val="Hipervnculo"/>
            <w:rFonts w:ascii="Museo Sans Condensed" w:hAnsi="Museo Sans Condensed"/>
            <w:noProof/>
          </w:rPr>
          <w:t>Salario mensual</w:t>
        </w:r>
        <w:r w:rsidR="00933BB6">
          <w:rPr>
            <w:noProof/>
            <w:webHidden/>
          </w:rPr>
          <w:tab/>
        </w:r>
        <w:r w:rsidR="00933BB6">
          <w:rPr>
            <w:noProof/>
            <w:webHidden/>
          </w:rPr>
          <w:fldChar w:fldCharType="begin"/>
        </w:r>
        <w:r w:rsidR="00933BB6">
          <w:rPr>
            <w:noProof/>
            <w:webHidden/>
          </w:rPr>
          <w:instrText xml:space="preserve"> PAGEREF _Toc93849837 \h </w:instrText>
        </w:r>
        <w:r w:rsidR="00933BB6">
          <w:rPr>
            <w:noProof/>
            <w:webHidden/>
          </w:rPr>
        </w:r>
        <w:r w:rsidR="00933BB6">
          <w:rPr>
            <w:noProof/>
            <w:webHidden/>
          </w:rPr>
          <w:fldChar w:fldCharType="separate"/>
        </w:r>
        <w:r w:rsidR="00933BB6">
          <w:rPr>
            <w:noProof/>
            <w:webHidden/>
          </w:rPr>
          <w:t>8</w:t>
        </w:r>
        <w:r w:rsidR="00933BB6">
          <w:rPr>
            <w:noProof/>
            <w:webHidden/>
          </w:rPr>
          <w:fldChar w:fldCharType="end"/>
        </w:r>
      </w:hyperlink>
    </w:p>
    <w:p w14:paraId="7460E875" w14:textId="2D138654" w:rsidR="00933BB6" w:rsidRDefault="0009298B">
      <w:pPr>
        <w:pStyle w:val="Tabladeilustraciones"/>
        <w:tabs>
          <w:tab w:val="right" w:leader="dot" w:pos="8828"/>
        </w:tabs>
        <w:rPr>
          <w:rFonts w:eastAsiaTheme="minorEastAsia"/>
          <w:noProof/>
          <w:lang w:eastAsia="es-CO"/>
        </w:rPr>
      </w:pPr>
      <w:hyperlink w:anchor="_Toc93849838" w:history="1">
        <w:r w:rsidR="00933BB6" w:rsidRPr="007B42A5">
          <w:rPr>
            <w:rStyle w:val="Hipervnculo"/>
            <w:rFonts w:ascii="Museo Sans Condensed" w:hAnsi="Museo Sans Condensed"/>
            <w:b/>
            <w:bCs/>
            <w:noProof/>
          </w:rPr>
          <w:t xml:space="preserve">Ilustración 9: </w:t>
        </w:r>
        <w:r w:rsidR="00933BB6" w:rsidRPr="007B42A5">
          <w:rPr>
            <w:rStyle w:val="Hipervnculo"/>
            <w:rFonts w:ascii="Museo Sans Condensed" w:hAnsi="Museo Sans Condensed"/>
            <w:bCs/>
            <w:noProof/>
          </w:rPr>
          <w:t>Resultado FURAG Política Gestión del Talento Humano</w:t>
        </w:r>
        <w:r w:rsidR="00933BB6">
          <w:rPr>
            <w:noProof/>
            <w:webHidden/>
          </w:rPr>
          <w:tab/>
        </w:r>
        <w:r w:rsidR="00933BB6">
          <w:rPr>
            <w:noProof/>
            <w:webHidden/>
          </w:rPr>
          <w:fldChar w:fldCharType="begin"/>
        </w:r>
        <w:r w:rsidR="00933BB6">
          <w:rPr>
            <w:noProof/>
            <w:webHidden/>
          </w:rPr>
          <w:instrText xml:space="preserve"> PAGEREF _Toc93849838 \h </w:instrText>
        </w:r>
        <w:r w:rsidR="00933BB6">
          <w:rPr>
            <w:noProof/>
            <w:webHidden/>
          </w:rPr>
        </w:r>
        <w:r w:rsidR="00933BB6">
          <w:rPr>
            <w:noProof/>
            <w:webHidden/>
          </w:rPr>
          <w:fldChar w:fldCharType="separate"/>
        </w:r>
        <w:r w:rsidR="00933BB6">
          <w:rPr>
            <w:noProof/>
            <w:webHidden/>
          </w:rPr>
          <w:t>10</w:t>
        </w:r>
        <w:r w:rsidR="00933BB6">
          <w:rPr>
            <w:noProof/>
            <w:webHidden/>
          </w:rPr>
          <w:fldChar w:fldCharType="end"/>
        </w:r>
      </w:hyperlink>
    </w:p>
    <w:p w14:paraId="44C2C2FF" w14:textId="7BD9BDA5" w:rsidR="00933BB6" w:rsidRDefault="0009298B">
      <w:pPr>
        <w:pStyle w:val="Tabladeilustraciones"/>
        <w:tabs>
          <w:tab w:val="right" w:leader="dot" w:pos="8828"/>
        </w:tabs>
        <w:rPr>
          <w:rFonts w:eastAsiaTheme="minorEastAsia"/>
          <w:noProof/>
          <w:lang w:eastAsia="es-CO"/>
        </w:rPr>
      </w:pPr>
      <w:hyperlink w:anchor="_Toc93849839" w:history="1">
        <w:r w:rsidR="00933BB6" w:rsidRPr="007B42A5">
          <w:rPr>
            <w:rStyle w:val="Hipervnculo"/>
            <w:rFonts w:ascii="Museo Sans Condensed" w:hAnsi="Museo Sans Condensed"/>
            <w:b/>
            <w:bCs/>
            <w:noProof/>
          </w:rPr>
          <w:t xml:space="preserve">Ilustración 10: </w:t>
        </w:r>
        <w:r w:rsidR="00933BB6" w:rsidRPr="007B42A5">
          <w:rPr>
            <w:rStyle w:val="Hipervnculo"/>
            <w:rFonts w:ascii="Museo Sans Condensed" w:hAnsi="Museo Sans Condensed"/>
            <w:bCs/>
            <w:noProof/>
          </w:rPr>
          <w:t>Resultado FURAG Política Integridad</w:t>
        </w:r>
        <w:r w:rsidR="00933BB6">
          <w:rPr>
            <w:noProof/>
            <w:webHidden/>
          </w:rPr>
          <w:tab/>
        </w:r>
        <w:r w:rsidR="00933BB6">
          <w:rPr>
            <w:noProof/>
            <w:webHidden/>
          </w:rPr>
          <w:fldChar w:fldCharType="begin"/>
        </w:r>
        <w:r w:rsidR="00933BB6">
          <w:rPr>
            <w:noProof/>
            <w:webHidden/>
          </w:rPr>
          <w:instrText xml:space="preserve"> PAGEREF _Toc93849839 \h </w:instrText>
        </w:r>
        <w:r w:rsidR="00933BB6">
          <w:rPr>
            <w:noProof/>
            <w:webHidden/>
          </w:rPr>
        </w:r>
        <w:r w:rsidR="00933BB6">
          <w:rPr>
            <w:noProof/>
            <w:webHidden/>
          </w:rPr>
          <w:fldChar w:fldCharType="separate"/>
        </w:r>
        <w:r w:rsidR="00933BB6">
          <w:rPr>
            <w:noProof/>
            <w:webHidden/>
          </w:rPr>
          <w:t>12</w:t>
        </w:r>
        <w:r w:rsidR="00933BB6">
          <w:rPr>
            <w:noProof/>
            <w:webHidden/>
          </w:rPr>
          <w:fldChar w:fldCharType="end"/>
        </w:r>
      </w:hyperlink>
    </w:p>
    <w:p w14:paraId="7EBF7917" w14:textId="5F9FFE37" w:rsidR="00933BB6" w:rsidRDefault="0009298B">
      <w:pPr>
        <w:pStyle w:val="Tabladeilustraciones"/>
        <w:tabs>
          <w:tab w:val="right" w:leader="dot" w:pos="8828"/>
        </w:tabs>
        <w:rPr>
          <w:rFonts w:eastAsiaTheme="minorEastAsia"/>
          <w:noProof/>
          <w:lang w:eastAsia="es-CO"/>
        </w:rPr>
      </w:pPr>
      <w:hyperlink w:anchor="_Toc93849840" w:history="1">
        <w:r w:rsidR="00933BB6" w:rsidRPr="007B42A5">
          <w:rPr>
            <w:rStyle w:val="Hipervnculo"/>
            <w:rFonts w:ascii="Museo Sans Condensed" w:hAnsi="Museo Sans Condensed"/>
            <w:b/>
            <w:bCs/>
            <w:noProof/>
          </w:rPr>
          <w:t xml:space="preserve">Ilustración 11: </w:t>
        </w:r>
        <w:r w:rsidR="00933BB6" w:rsidRPr="007B42A5">
          <w:rPr>
            <w:rStyle w:val="Hipervnculo"/>
            <w:rFonts w:ascii="Museo Sans Condensed" w:hAnsi="Museo Sans Condensed"/>
            <w:bCs/>
            <w:noProof/>
          </w:rPr>
          <w:t>Resultado Global Clima Laboral</w:t>
        </w:r>
        <w:r w:rsidR="00933BB6">
          <w:rPr>
            <w:noProof/>
            <w:webHidden/>
          </w:rPr>
          <w:tab/>
        </w:r>
        <w:r w:rsidR="00933BB6">
          <w:rPr>
            <w:noProof/>
            <w:webHidden/>
          </w:rPr>
          <w:fldChar w:fldCharType="begin"/>
        </w:r>
        <w:r w:rsidR="00933BB6">
          <w:rPr>
            <w:noProof/>
            <w:webHidden/>
          </w:rPr>
          <w:instrText xml:space="preserve"> PAGEREF _Toc93849840 \h </w:instrText>
        </w:r>
        <w:r w:rsidR="00933BB6">
          <w:rPr>
            <w:noProof/>
            <w:webHidden/>
          </w:rPr>
        </w:r>
        <w:r w:rsidR="00933BB6">
          <w:rPr>
            <w:noProof/>
            <w:webHidden/>
          </w:rPr>
          <w:fldChar w:fldCharType="separate"/>
        </w:r>
        <w:r w:rsidR="00933BB6">
          <w:rPr>
            <w:noProof/>
            <w:webHidden/>
          </w:rPr>
          <w:t>14</w:t>
        </w:r>
        <w:r w:rsidR="00933BB6">
          <w:rPr>
            <w:noProof/>
            <w:webHidden/>
          </w:rPr>
          <w:fldChar w:fldCharType="end"/>
        </w:r>
      </w:hyperlink>
    </w:p>
    <w:p w14:paraId="12955A00" w14:textId="6D0AB367" w:rsidR="00933BB6" w:rsidRDefault="0009298B">
      <w:pPr>
        <w:pStyle w:val="Tabladeilustraciones"/>
        <w:tabs>
          <w:tab w:val="right" w:leader="dot" w:pos="8828"/>
        </w:tabs>
        <w:rPr>
          <w:rFonts w:eastAsiaTheme="minorEastAsia"/>
          <w:noProof/>
          <w:lang w:eastAsia="es-CO"/>
        </w:rPr>
      </w:pPr>
      <w:hyperlink w:anchor="_Toc93849841" w:history="1">
        <w:r w:rsidR="00933BB6" w:rsidRPr="007B42A5">
          <w:rPr>
            <w:rStyle w:val="Hipervnculo"/>
            <w:rFonts w:ascii="Museo Sans Condensed" w:hAnsi="Museo Sans Condensed"/>
            <w:b/>
            <w:bCs/>
            <w:noProof/>
          </w:rPr>
          <w:t xml:space="preserve">Ilustración 12: </w:t>
        </w:r>
        <w:r w:rsidR="00933BB6" w:rsidRPr="007B42A5">
          <w:rPr>
            <w:rStyle w:val="Hipervnculo"/>
            <w:rFonts w:ascii="Museo Sans Condensed" w:hAnsi="Museo Sans Condensed"/>
            <w:bCs/>
            <w:noProof/>
          </w:rPr>
          <w:t>Resultado Global Clima Laboral</w:t>
        </w:r>
        <w:r w:rsidR="00933BB6">
          <w:rPr>
            <w:noProof/>
            <w:webHidden/>
          </w:rPr>
          <w:tab/>
        </w:r>
        <w:r w:rsidR="00933BB6">
          <w:rPr>
            <w:noProof/>
            <w:webHidden/>
          </w:rPr>
          <w:fldChar w:fldCharType="begin"/>
        </w:r>
        <w:r w:rsidR="00933BB6">
          <w:rPr>
            <w:noProof/>
            <w:webHidden/>
          </w:rPr>
          <w:instrText xml:space="preserve"> PAGEREF _Toc93849841 \h </w:instrText>
        </w:r>
        <w:r w:rsidR="00933BB6">
          <w:rPr>
            <w:noProof/>
            <w:webHidden/>
          </w:rPr>
        </w:r>
        <w:r w:rsidR="00933BB6">
          <w:rPr>
            <w:noProof/>
            <w:webHidden/>
          </w:rPr>
          <w:fldChar w:fldCharType="separate"/>
        </w:r>
        <w:r w:rsidR="00933BB6">
          <w:rPr>
            <w:noProof/>
            <w:webHidden/>
          </w:rPr>
          <w:t>15</w:t>
        </w:r>
        <w:r w:rsidR="00933BB6">
          <w:rPr>
            <w:noProof/>
            <w:webHidden/>
          </w:rPr>
          <w:fldChar w:fldCharType="end"/>
        </w:r>
      </w:hyperlink>
    </w:p>
    <w:p w14:paraId="06AA622F" w14:textId="2B110061" w:rsidR="00933BB6" w:rsidRDefault="0009298B">
      <w:pPr>
        <w:pStyle w:val="Tabladeilustraciones"/>
        <w:tabs>
          <w:tab w:val="right" w:leader="dot" w:pos="8828"/>
        </w:tabs>
        <w:rPr>
          <w:rFonts w:eastAsiaTheme="minorEastAsia"/>
          <w:noProof/>
          <w:lang w:eastAsia="es-CO"/>
        </w:rPr>
      </w:pPr>
      <w:hyperlink w:anchor="_Toc93849842" w:history="1">
        <w:r w:rsidR="00933BB6" w:rsidRPr="007B42A5">
          <w:rPr>
            <w:rStyle w:val="Hipervnculo"/>
            <w:rFonts w:ascii="Museo Sans Condensed" w:hAnsi="Museo Sans Condensed"/>
            <w:b/>
            <w:bCs/>
            <w:noProof/>
          </w:rPr>
          <w:t xml:space="preserve">Ilustración 13: </w:t>
        </w:r>
        <w:r w:rsidR="00933BB6" w:rsidRPr="007B42A5">
          <w:rPr>
            <w:rStyle w:val="Hipervnculo"/>
            <w:rFonts w:ascii="Museo Sans Condensed" w:hAnsi="Museo Sans Condensed"/>
            <w:bCs/>
            <w:noProof/>
          </w:rPr>
          <w:t>Estados emocionales</w:t>
        </w:r>
        <w:r w:rsidR="00933BB6">
          <w:rPr>
            <w:noProof/>
            <w:webHidden/>
          </w:rPr>
          <w:tab/>
        </w:r>
        <w:r w:rsidR="00933BB6">
          <w:rPr>
            <w:noProof/>
            <w:webHidden/>
          </w:rPr>
          <w:fldChar w:fldCharType="begin"/>
        </w:r>
        <w:r w:rsidR="00933BB6">
          <w:rPr>
            <w:noProof/>
            <w:webHidden/>
          </w:rPr>
          <w:instrText xml:space="preserve"> PAGEREF _Toc93849842 \h </w:instrText>
        </w:r>
        <w:r w:rsidR="00933BB6">
          <w:rPr>
            <w:noProof/>
            <w:webHidden/>
          </w:rPr>
        </w:r>
        <w:r w:rsidR="00933BB6">
          <w:rPr>
            <w:noProof/>
            <w:webHidden/>
          </w:rPr>
          <w:fldChar w:fldCharType="separate"/>
        </w:r>
        <w:r w:rsidR="00933BB6">
          <w:rPr>
            <w:noProof/>
            <w:webHidden/>
          </w:rPr>
          <w:t>15</w:t>
        </w:r>
        <w:r w:rsidR="00933BB6">
          <w:rPr>
            <w:noProof/>
            <w:webHidden/>
          </w:rPr>
          <w:fldChar w:fldCharType="end"/>
        </w:r>
      </w:hyperlink>
    </w:p>
    <w:p w14:paraId="7569621B" w14:textId="518550AF" w:rsidR="00FA33D4" w:rsidRDefault="00FA33D4" w:rsidP="0052400A">
      <w:pPr>
        <w:pStyle w:val="Textocomentario1"/>
        <w:contextualSpacing/>
        <w:rPr>
          <w:rFonts w:ascii="Museo Sans Condensed" w:hAnsi="Museo Sans Condensed" w:cs="Arial"/>
          <w:color w:val="FF0000"/>
          <w:sz w:val="22"/>
          <w:szCs w:val="22"/>
        </w:rPr>
      </w:pPr>
      <w:r>
        <w:rPr>
          <w:rFonts w:ascii="Museo Sans Condensed" w:hAnsi="Museo Sans Condensed" w:cs="Arial"/>
          <w:color w:val="FF0000"/>
          <w:sz w:val="22"/>
          <w:szCs w:val="22"/>
        </w:rPr>
        <w:fldChar w:fldCharType="end"/>
      </w:r>
    </w:p>
    <w:p w14:paraId="70A98BE1" w14:textId="77777777" w:rsidR="00FA33D4" w:rsidRDefault="00FA33D4" w:rsidP="0052400A">
      <w:pPr>
        <w:pStyle w:val="Textocomentario1"/>
        <w:contextualSpacing/>
        <w:rPr>
          <w:rFonts w:ascii="Museo Sans Condensed" w:hAnsi="Museo Sans Condensed" w:cs="Arial"/>
          <w:color w:val="FF0000"/>
          <w:sz w:val="22"/>
          <w:szCs w:val="22"/>
        </w:rPr>
      </w:pPr>
    </w:p>
    <w:p w14:paraId="6406BBBE" w14:textId="09269C36" w:rsidR="00416EF8" w:rsidRPr="0009298B" w:rsidRDefault="00416EF8" w:rsidP="0009298B">
      <w:pPr>
        <w:jc w:val="center"/>
        <w:rPr>
          <w:rFonts w:ascii="Museo Sans Condensed" w:hAnsi="Museo Sans Condensed"/>
          <w:b/>
          <w:color w:val="C00000"/>
        </w:rPr>
      </w:pPr>
      <w:bookmarkStart w:id="1" w:name="_Toc94540585"/>
      <w:r w:rsidRPr="0009298B">
        <w:rPr>
          <w:rFonts w:ascii="Museo Sans Condensed" w:hAnsi="Museo Sans Condensed"/>
          <w:b/>
          <w:color w:val="C00000"/>
        </w:rPr>
        <w:t>TABLA DE ANEXOS</w:t>
      </w:r>
      <w:bookmarkEnd w:id="1"/>
      <w:r w:rsidRPr="0009298B">
        <w:rPr>
          <w:rFonts w:ascii="Museo Sans Condensed" w:hAnsi="Museo Sans Condensed"/>
          <w:b/>
          <w:color w:val="C00000"/>
        </w:rPr>
        <w:t xml:space="preserve"> </w:t>
      </w:r>
    </w:p>
    <w:p w14:paraId="736FFD80" w14:textId="77777777" w:rsidR="00933BB6" w:rsidRDefault="00933BB6" w:rsidP="0052400A">
      <w:pPr>
        <w:spacing w:line="240" w:lineRule="auto"/>
        <w:contextualSpacing/>
        <w:rPr>
          <w:rFonts w:ascii="Museo Sans Condensed" w:eastAsia="Calibri" w:hAnsi="Museo Sans Condensed" w:cs="Arial"/>
          <w:lang w:val="es-ES" w:eastAsia="ar-SA"/>
        </w:rPr>
      </w:pPr>
    </w:p>
    <w:p w14:paraId="3B40B98D" w14:textId="11133D91" w:rsidR="004701AB" w:rsidRPr="0052400A" w:rsidRDefault="00416EF8" w:rsidP="00933BB6">
      <w:pPr>
        <w:spacing w:line="240" w:lineRule="auto"/>
        <w:contextualSpacing/>
        <w:rPr>
          <w:rFonts w:ascii="Museo Sans Condensed" w:hAnsi="Museo Sans Condensed" w:cs="Arial"/>
          <w:color w:val="FF0000"/>
        </w:rPr>
      </w:pPr>
      <w:r w:rsidRPr="0052400A">
        <w:rPr>
          <w:rFonts w:ascii="Museo Sans Condensed" w:eastAsia="Calibri" w:hAnsi="Museo Sans Condensed" w:cs="Arial"/>
          <w:lang w:val="es-ES" w:eastAsia="ar-SA"/>
        </w:rPr>
        <w:t>Anexo 1:</w:t>
      </w:r>
      <w:r w:rsidR="00933BB6" w:rsidRPr="00933BB6">
        <w:t xml:space="preserve"> </w:t>
      </w:r>
      <w:r w:rsidR="00933BB6" w:rsidRPr="00933BB6">
        <w:rPr>
          <w:rFonts w:ascii="Museo Sans Condensed" w:eastAsia="Calibri" w:hAnsi="Museo Sans Condensed" w:cs="Arial"/>
          <w:lang w:val="es-ES" w:eastAsia="ar-SA"/>
        </w:rPr>
        <w:t xml:space="preserve">Normatividad </w:t>
      </w:r>
      <w:r w:rsidR="0080440C" w:rsidRPr="00933BB6">
        <w:rPr>
          <w:rFonts w:ascii="Museo Sans Condensed" w:eastAsia="Calibri" w:hAnsi="Museo Sans Condensed" w:cs="Arial"/>
          <w:lang w:val="es-ES" w:eastAsia="ar-SA"/>
        </w:rPr>
        <w:t>aplicable…</w:t>
      </w:r>
      <w:r w:rsidRPr="0052400A">
        <w:rPr>
          <w:rFonts w:ascii="Museo Sans Condensed" w:eastAsia="Calibri" w:hAnsi="Museo Sans Condensed" w:cs="Arial"/>
          <w:lang w:val="es-ES" w:eastAsia="ar-SA"/>
        </w:rPr>
        <w:t>………………………………………………………………</w:t>
      </w:r>
      <w:r w:rsidR="000C0377">
        <w:rPr>
          <w:rFonts w:ascii="Museo Sans Condensed" w:eastAsia="Calibri" w:hAnsi="Museo Sans Condensed" w:cs="Arial"/>
          <w:lang w:val="es-ES" w:eastAsia="ar-SA"/>
        </w:rPr>
        <w:t>...</w:t>
      </w:r>
      <w:r w:rsidR="00933BB6">
        <w:rPr>
          <w:rFonts w:ascii="Museo Sans Condensed" w:eastAsia="Calibri" w:hAnsi="Museo Sans Condensed" w:cs="Arial"/>
          <w:lang w:val="es-ES" w:eastAsia="ar-SA"/>
        </w:rPr>
        <w:t>24</w:t>
      </w:r>
      <w:r w:rsidRPr="0052400A">
        <w:rPr>
          <w:rFonts w:ascii="Museo Sans Condensed" w:eastAsia="Calibri" w:hAnsi="Museo Sans Condensed" w:cs="Arial"/>
          <w:lang w:val="es-ES" w:eastAsia="ar-SA"/>
        </w:rPr>
        <w:t xml:space="preserve"> </w:t>
      </w:r>
    </w:p>
    <w:p w14:paraId="5C22CBCA" w14:textId="77777777" w:rsidR="000F2CB6" w:rsidRPr="0052400A" w:rsidRDefault="000F2CB6" w:rsidP="0052400A">
      <w:pPr>
        <w:spacing w:line="240" w:lineRule="auto"/>
        <w:contextualSpacing/>
        <w:rPr>
          <w:rFonts w:ascii="Museo Sans Condensed" w:eastAsia="Yu Gothic Light" w:hAnsi="Museo Sans Condensed" w:cs="Times New Roman"/>
          <w:b/>
          <w:color w:val="C00000"/>
        </w:rPr>
      </w:pPr>
      <w:r w:rsidRPr="0052400A">
        <w:rPr>
          <w:rFonts w:ascii="Museo Sans Condensed" w:hAnsi="Museo Sans Condensed"/>
          <w:color w:val="C00000"/>
        </w:rPr>
        <w:br w:type="page"/>
      </w:r>
    </w:p>
    <w:p w14:paraId="6D6EDA55" w14:textId="534B5A68" w:rsidR="004701AB" w:rsidRPr="007518B5" w:rsidRDefault="00BF132B" w:rsidP="00BF132B">
      <w:pPr>
        <w:jc w:val="center"/>
        <w:rPr>
          <w:rFonts w:ascii="Museo Sans Condensed" w:hAnsi="Museo Sans Condensed" w:cs="Arial"/>
          <w:b/>
          <w:color w:val="C00000"/>
          <w:sz w:val="28"/>
        </w:rPr>
      </w:pPr>
      <w:r w:rsidRPr="007518B5">
        <w:rPr>
          <w:rFonts w:ascii="Museo Sans Condensed" w:hAnsi="Museo Sans Condensed"/>
          <w:b/>
          <w:color w:val="C00000"/>
          <w:sz w:val="28"/>
        </w:rPr>
        <w:lastRenderedPageBreak/>
        <w:t xml:space="preserve">PLAN ESTRATÉGICO DE GESTIÓN DE TALENTO HUMANO </w:t>
      </w:r>
    </w:p>
    <w:p w14:paraId="46E2A912" w14:textId="77777777" w:rsidR="00BF132B" w:rsidRPr="007518B5" w:rsidRDefault="00BF132B" w:rsidP="00BF132B">
      <w:pPr>
        <w:pStyle w:val="Ttulo1"/>
        <w:rPr>
          <w:rFonts w:ascii="Museo Sans Condensed" w:hAnsi="Museo Sans Condensed"/>
          <w:color w:val="C00000"/>
          <w:sz w:val="22"/>
          <w:szCs w:val="22"/>
        </w:rPr>
      </w:pPr>
      <w:bookmarkStart w:id="2" w:name="_Toc94540586"/>
      <w:r w:rsidRPr="007518B5">
        <w:rPr>
          <w:rFonts w:ascii="Museo Sans Condensed" w:hAnsi="Museo Sans Condensed"/>
          <w:color w:val="C00000"/>
          <w:sz w:val="22"/>
          <w:szCs w:val="22"/>
        </w:rPr>
        <w:t>INTRODUCCIÓN</w:t>
      </w:r>
      <w:bookmarkEnd w:id="2"/>
      <w:r w:rsidRPr="007518B5">
        <w:rPr>
          <w:rFonts w:ascii="Museo Sans Condensed" w:hAnsi="Museo Sans Condensed"/>
          <w:color w:val="C00000"/>
          <w:sz w:val="22"/>
          <w:szCs w:val="22"/>
        </w:rPr>
        <w:t xml:space="preserve"> </w:t>
      </w:r>
    </w:p>
    <w:p w14:paraId="46B843EB" w14:textId="77777777" w:rsidR="00BF132B" w:rsidRDefault="00BF132B" w:rsidP="0009298B">
      <w:pPr>
        <w:spacing w:after="0"/>
      </w:pPr>
    </w:p>
    <w:p w14:paraId="09F9F720" w14:textId="79266940" w:rsidR="00BF132B" w:rsidRPr="00212B86" w:rsidRDefault="00BF132B" w:rsidP="0009298B">
      <w:pPr>
        <w:spacing w:after="0"/>
        <w:jc w:val="both"/>
        <w:rPr>
          <w:rFonts w:ascii="Museo Sans Condensed" w:hAnsi="Museo Sans Condensed"/>
        </w:rPr>
      </w:pPr>
      <w:r w:rsidRPr="00212B86">
        <w:rPr>
          <w:rFonts w:ascii="Museo Sans Condensed" w:hAnsi="Museo Sans Condensed"/>
        </w:rPr>
        <w:t>El Plan Estratégico de Talento Humano</w:t>
      </w:r>
      <w:r w:rsidR="008E1B5C">
        <w:rPr>
          <w:rFonts w:ascii="Museo Sans Condensed" w:hAnsi="Museo Sans Condensed"/>
        </w:rPr>
        <w:t xml:space="preserve"> que se presenta a continuación,</w:t>
      </w:r>
      <w:r w:rsidRPr="00212B86">
        <w:rPr>
          <w:rFonts w:ascii="Museo Sans Condensed" w:hAnsi="Museo Sans Condensed"/>
        </w:rPr>
        <w:t xml:space="preserve"> desarrolla el Plan Estratégico Institucional en lo relacionado con el ciclo de vida del servidor público desde las políticas de gestión y desempeño del Modelo Integrado de Planeación y Gestión MIPG. </w:t>
      </w:r>
      <w:r w:rsidR="006B3450">
        <w:rPr>
          <w:rFonts w:ascii="Museo Sans Condensed" w:hAnsi="Museo Sans Condensed"/>
        </w:rPr>
        <w:t xml:space="preserve">A </w:t>
      </w:r>
      <w:r w:rsidRPr="00212B86">
        <w:rPr>
          <w:rFonts w:ascii="Museo Sans Condensed" w:hAnsi="Museo Sans Condensed"/>
        </w:rPr>
        <w:t xml:space="preserve">través de este plan </w:t>
      </w:r>
      <w:r w:rsidR="006B3450">
        <w:rPr>
          <w:rFonts w:ascii="Museo Sans Condensed" w:hAnsi="Museo Sans Condensed"/>
        </w:rPr>
        <w:t xml:space="preserve">se </w:t>
      </w:r>
      <w:r w:rsidRPr="00212B86">
        <w:rPr>
          <w:rFonts w:ascii="Museo Sans Condensed" w:hAnsi="Museo Sans Condensed"/>
        </w:rPr>
        <w:t>define</w:t>
      </w:r>
      <w:r w:rsidR="006B3450">
        <w:rPr>
          <w:rFonts w:ascii="Museo Sans Condensed" w:hAnsi="Museo Sans Condensed"/>
        </w:rPr>
        <w:t>n</w:t>
      </w:r>
      <w:r w:rsidRPr="00212B86">
        <w:rPr>
          <w:rFonts w:ascii="Museo Sans Condensed" w:hAnsi="Museo Sans Condensed"/>
        </w:rPr>
        <w:t xml:space="preserve"> las estrategias que orientarán la Gestión del Talento Humano desde el fortalecimiento del ciclo de vida del servidor público (ingreso, desarrollo y retiro) para apalancar el cumplimiento de los objetivos misionales de la entidad. </w:t>
      </w:r>
    </w:p>
    <w:p w14:paraId="558A34C8" w14:textId="77777777" w:rsidR="00BF132B" w:rsidRPr="00212B86" w:rsidRDefault="00BF132B" w:rsidP="0009298B">
      <w:pPr>
        <w:spacing w:after="0"/>
        <w:jc w:val="both"/>
        <w:rPr>
          <w:rFonts w:ascii="Museo Sans Condensed" w:hAnsi="Museo Sans Condensed"/>
        </w:rPr>
      </w:pPr>
    </w:p>
    <w:p w14:paraId="3217B24D" w14:textId="30CEB641" w:rsidR="00BF132B" w:rsidRPr="00212B86" w:rsidRDefault="00BF132B" w:rsidP="0009298B">
      <w:pPr>
        <w:spacing w:after="0"/>
        <w:jc w:val="both"/>
        <w:rPr>
          <w:rFonts w:ascii="Museo Sans Condensed" w:hAnsi="Museo Sans Condensed"/>
        </w:rPr>
      </w:pPr>
      <w:r w:rsidRPr="00212B86">
        <w:rPr>
          <w:rFonts w:ascii="Museo Sans Condensed" w:hAnsi="Museo Sans Condensed"/>
        </w:rPr>
        <w:t>Para la formulación del presente documento el Proceso de Gestión del Talento Humano empleó información cualitativa generada a</w:t>
      </w:r>
      <w:r w:rsidR="00AF7F4D">
        <w:rPr>
          <w:rFonts w:ascii="Museo Sans Condensed" w:hAnsi="Museo Sans Condensed"/>
        </w:rPr>
        <w:t xml:space="preserve"> </w:t>
      </w:r>
      <w:r w:rsidRPr="00212B86">
        <w:rPr>
          <w:rFonts w:ascii="Museo Sans Condensed" w:hAnsi="Museo Sans Condensed"/>
        </w:rPr>
        <w:t>partir del uso de diversas herramientas de medición</w:t>
      </w:r>
      <w:r w:rsidR="00CB58AD">
        <w:rPr>
          <w:rFonts w:ascii="Museo Sans Condensed" w:hAnsi="Museo Sans Condensed"/>
        </w:rPr>
        <w:t>,</w:t>
      </w:r>
      <w:r w:rsidRPr="00212B86">
        <w:rPr>
          <w:rFonts w:ascii="Museo Sans Condensed" w:hAnsi="Museo Sans Condensed"/>
        </w:rPr>
        <w:t xml:space="preserve"> tales como el Formulario Único de Reporte de Avances de la Gestión (FURAG), la herramienta de </w:t>
      </w:r>
      <w:r w:rsidR="00933BB6">
        <w:rPr>
          <w:rFonts w:ascii="Museo Sans Condensed" w:hAnsi="Museo Sans Condensed"/>
        </w:rPr>
        <w:t>medición del clima laboral DASC</w:t>
      </w:r>
      <w:r w:rsidRPr="00212B86">
        <w:rPr>
          <w:rFonts w:ascii="Museo Sans Condensed" w:hAnsi="Museo Sans Condensed"/>
        </w:rPr>
        <w:t xml:space="preserve"> y </w:t>
      </w:r>
      <w:r w:rsidR="00933BB6">
        <w:rPr>
          <w:rFonts w:ascii="Museo Sans Condensed" w:hAnsi="Museo Sans Condensed"/>
        </w:rPr>
        <w:t>el análisis de las bases de datos instituci</w:t>
      </w:r>
      <w:r w:rsidR="00D447DC">
        <w:rPr>
          <w:rFonts w:ascii="Museo Sans Condensed" w:hAnsi="Museo Sans Condensed"/>
        </w:rPr>
        <w:t>o</w:t>
      </w:r>
      <w:r w:rsidR="00933BB6">
        <w:rPr>
          <w:rFonts w:ascii="Museo Sans Condensed" w:hAnsi="Museo Sans Condensed"/>
        </w:rPr>
        <w:t>nales</w:t>
      </w:r>
      <w:r w:rsidRPr="00212B86">
        <w:rPr>
          <w:rFonts w:ascii="Museo Sans Condensed" w:hAnsi="Museo Sans Condensed"/>
        </w:rPr>
        <w:t>; estableciendo</w:t>
      </w:r>
      <w:r w:rsidR="00AF7F4D">
        <w:rPr>
          <w:rFonts w:ascii="Museo Sans Condensed" w:hAnsi="Museo Sans Condensed"/>
        </w:rPr>
        <w:t xml:space="preserve"> </w:t>
      </w:r>
      <w:r w:rsidRPr="00212B86">
        <w:rPr>
          <w:rFonts w:ascii="Museo Sans Condensed" w:hAnsi="Museo Sans Condensed"/>
        </w:rPr>
        <w:t>de manera objetiva el estado del Proceso y las estrategias más adecuadas para</w:t>
      </w:r>
      <w:r w:rsidR="00AF7F4D">
        <w:rPr>
          <w:rFonts w:ascii="Museo Sans Condensed" w:hAnsi="Museo Sans Condensed"/>
        </w:rPr>
        <w:t xml:space="preserve"> </w:t>
      </w:r>
      <w:r w:rsidRPr="00212B86">
        <w:rPr>
          <w:rFonts w:ascii="Museo Sans Condensed" w:hAnsi="Museo Sans Condensed"/>
        </w:rPr>
        <w:t xml:space="preserve">gestionar las prioridades estratégicas y satisfacer las necesidades de los grupos de valor </w:t>
      </w:r>
    </w:p>
    <w:p w14:paraId="521FFF0D" w14:textId="77777777" w:rsidR="00BF132B" w:rsidRPr="00212B86" w:rsidRDefault="00BF132B" w:rsidP="0009298B">
      <w:pPr>
        <w:spacing w:after="0"/>
        <w:jc w:val="both"/>
        <w:rPr>
          <w:rFonts w:ascii="Museo Sans Condensed" w:hAnsi="Museo Sans Condensed"/>
        </w:rPr>
      </w:pPr>
    </w:p>
    <w:p w14:paraId="30886FB6" w14:textId="04AEFA6A" w:rsidR="00BF132B" w:rsidRPr="00212B86" w:rsidRDefault="00BF132B" w:rsidP="0009298B">
      <w:pPr>
        <w:spacing w:after="0"/>
        <w:jc w:val="both"/>
        <w:rPr>
          <w:rFonts w:ascii="Museo Sans Condensed" w:hAnsi="Museo Sans Condensed"/>
        </w:rPr>
      </w:pPr>
      <w:r w:rsidRPr="00212B86">
        <w:rPr>
          <w:rFonts w:ascii="Museo Sans Condensed" w:hAnsi="Museo Sans Condensed"/>
        </w:rPr>
        <w:t>El plan se encuentra articulado con las 7 dimensiones que tiene el Modelo Integrado de Planeación y Gestión</w:t>
      </w:r>
      <w:r w:rsidR="00CB58AD">
        <w:rPr>
          <w:rFonts w:ascii="Museo Sans Condensed" w:hAnsi="Museo Sans Condensed"/>
        </w:rPr>
        <w:t xml:space="preserve"> </w:t>
      </w:r>
      <w:r w:rsidRPr="00212B86">
        <w:rPr>
          <w:rFonts w:ascii="Museo Sans Condensed" w:hAnsi="Museo Sans Condensed"/>
        </w:rPr>
        <w:t>y se fortalece en la Política de gestión del conocimiento y la innovación</w:t>
      </w:r>
      <w:r w:rsidR="00CB58AD">
        <w:rPr>
          <w:rFonts w:ascii="Museo Sans Condensed" w:hAnsi="Museo Sans Condensed"/>
        </w:rPr>
        <w:t xml:space="preserve"> </w:t>
      </w:r>
      <w:r w:rsidR="00545B41">
        <w:rPr>
          <w:rFonts w:ascii="Museo Sans Condensed" w:hAnsi="Museo Sans Condensed"/>
        </w:rPr>
        <w:t>con el propósito de</w:t>
      </w:r>
      <w:r w:rsidRPr="00212B86">
        <w:rPr>
          <w:rFonts w:ascii="Museo Sans Condensed" w:hAnsi="Museo Sans Condensed"/>
        </w:rPr>
        <w:t xml:space="preserve"> facilitar el aprendizaje y la adaptación de las entidades a los cambios y a la evolución de su entorno</w:t>
      </w:r>
      <w:r w:rsidR="00545B41">
        <w:rPr>
          <w:rFonts w:ascii="Museo Sans Condensed" w:hAnsi="Museo Sans Condensed"/>
        </w:rPr>
        <w:t xml:space="preserve">. </w:t>
      </w:r>
      <w:r w:rsidRPr="00212B86">
        <w:rPr>
          <w:rFonts w:ascii="Museo Sans Condensed" w:hAnsi="Museo Sans Condensed"/>
        </w:rPr>
        <w:t xml:space="preserve"> </w:t>
      </w:r>
      <w:r w:rsidR="00545B41">
        <w:rPr>
          <w:rFonts w:ascii="Museo Sans Condensed" w:hAnsi="Museo Sans Condensed"/>
        </w:rPr>
        <w:t xml:space="preserve">Lo anterior en procura de </w:t>
      </w:r>
      <w:r w:rsidRPr="00212B86">
        <w:rPr>
          <w:rFonts w:ascii="Museo Sans Condensed" w:hAnsi="Museo Sans Condensed"/>
        </w:rPr>
        <w:t xml:space="preserve">generar productos/servicios adecuados a las necesidades de los ciudadanos </w:t>
      </w:r>
      <w:r w:rsidR="00545B41">
        <w:rPr>
          <w:rFonts w:ascii="Museo Sans Condensed" w:hAnsi="Museo Sans Condensed"/>
        </w:rPr>
        <w:t>y promover transformaciones que f</w:t>
      </w:r>
      <w:r w:rsidR="00413C73">
        <w:rPr>
          <w:rFonts w:ascii="Museo Sans Condensed" w:hAnsi="Museo Sans Condensed"/>
        </w:rPr>
        <w:t>acilit</w:t>
      </w:r>
      <w:r w:rsidR="00545B41">
        <w:rPr>
          <w:rFonts w:ascii="Museo Sans Condensed" w:hAnsi="Museo Sans Condensed"/>
        </w:rPr>
        <w:t>en</w:t>
      </w:r>
      <w:r w:rsidR="00413C73">
        <w:rPr>
          <w:rFonts w:ascii="Museo Sans Condensed" w:hAnsi="Museo Sans Condensed"/>
        </w:rPr>
        <w:t xml:space="preserve"> </w:t>
      </w:r>
      <w:r w:rsidRPr="00212B86">
        <w:rPr>
          <w:rFonts w:ascii="Museo Sans Condensed" w:hAnsi="Museo Sans Condensed"/>
        </w:rPr>
        <w:t>la innovación institucional en el marco de un servicio público eficiente y productivo.</w:t>
      </w:r>
    </w:p>
    <w:p w14:paraId="7D3278B9" w14:textId="77777777" w:rsidR="00BF132B" w:rsidRPr="00212B86" w:rsidRDefault="00BF132B" w:rsidP="0009298B">
      <w:pPr>
        <w:spacing w:after="0"/>
        <w:jc w:val="both"/>
        <w:rPr>
          <w:rFonts w:ascii="Museo Sans Condensed" w:hAnsi="Museo Sans Condensed"/>
        </w:rPr>
      </w:pPr>
    </w:p>
    <w:p w14:paraId="144E48B8" w14:textId="7F74A984" w:rsidR="00BF132B" w:rsidRPr="00212B86" w:rsidRDefault="00BF132B" w:rsidP="00BF132B">
      <w:pPr>
        <w:jc w:val="both"/>
        <w:rPr>
          <w:rFonts w:ascii="Museo Sans Condensed" w:hAnsi="Museo Sans Condensed"/>
        </w:rPr>
      </w:pPr>
      <w:r w:rsidRPr="00212B86">
        <w:rPr>
          <w:rFonts w:ascii="Museo Sans Condensed" w:hAnsi="Museo Sans Condensed"/>
        </w:rPr>
        <w:t xml:space="preserve">De acuerdo con lo enunciado, el Plan Estratégico de Talento Humano </w:t>
      </w:r>
      <w:r w:rsidR="00066F0A">
        <w:rPr>
          <w:rFonts w:ascii="Museo Sans Condensed" w:hAnsi="Museo Sans Condensed"/>
        </w:rPr>
        <w:t>incorpora un</w:t>
      </w:r>
      <w:r w:rsidRPr="00212B86">
        <w:rPr>
          <w:rFonts w:ascii="Museo Sans Condensed" w:hAnsi="Museo Sans Condensed"/>
        </w:rPr>
        <w:t xml:space="preserve"> </w:t>
      </w:r>
      <w:r w:rsidR="00066F0A">
        <w:rPr>
          <w:rFonts w:ascii="Museo Sans Condensed" w:hAnsi="Museo Sans Condensed"/>
        </w:rPr>
        <w:t>(i</w:t>
      </w:r>
      <w:proofErr w:type="gramStart"/>
      <w:r w:rsidR="00066F0A">
        <w:rPr>
          <w:rFonts w:ascii="Museo Sans Condensed" w:hAnsi="Museo Sans Condensed"/>
        </w:rPr>
        <w:t>)</w:t>
      </w:r>
      <w:r w:rsidRPr="00212B86">
        <w:rPr>
          <w:rFonts w:ascii="Museo Sans Condensed" w:hAnsi="Museo Sans Condensed"/>
        </w:rPr>
        <w:t>diagnostico</w:t>
      </w:r>
      <w:proofErr w:type="gramEnd"/>
      <w:r w:rsidRPr="00212B86">
        <w:rPr>
          <w:rFonts w:ascii="Museo Sans Condensed" w:hAnsi="Museo Sans Condensed"/>
        </w:rPr>
        <w:t xml:space="preserve"> general del proceso </w:t>
      </w:r>
      <w:r w:rsidR="00066F0A">
        <w:rPr>
          <w:rFonts w:ascii="Museo Sans Condensed" w:hAnsi="Museo Sans Condensed"/>
        </w:rPr>
        <w:t>en el que se identifica</w:t>
      </w:r>
      <w:r w:rsidRPr="00212B86">
        <w:rPr>
          <w:rFonts w:ascii="Museo Sans Condensed" w:hAnsi="Museo Sans Condensed"/>
        </w:rPr>
        <w:t xml:space="preserve"> el </w:t>
      </w:r>
      <w:r w:rsidR="00066F0A">
        <w:rPr>
          <w:rFonts w:ascii="Museo Sans Condensed" w:hAnsi="Museo Sans Condensed"/>
        </w:rPr>
        <w:t>contexto</w:t>
      </w:r>
      <w:r w:rsidRPr="00212B86">
        <w:rPr>
          <w:rFonts w:ascii="Museo Sans Condensed" w:hAnsi="Museo Sans Condensed"/>
        </w:rPr>
        <w:t>, los principales problemas y retos que se presentan en el desarrollo de las actividades y</w:t>
      </w:r>
      <w:r w:rsidR="00066F0A">
        <w:rPr>
          <w:rFonts w:ascii="Museo Sans Condensed" w:hAnsi="Museo Sans Condensed"/>
        </w:rPr>
        <w:t xml:space="preserve"> de las</w:t>
      </w:r>
      <w:r w:rsidRPr="00212B86">
        <w:rPr>
          <w:rFonts w:ascii="Museo Sans Condensed" w:hAnsi="Museo Sans Condensed"/>
        </w:rPr>
        <w:t xml:space="preserve"> metas planteadas</w:t>
      </w:r>
      <w:r w:rsidR="00066F0A">
        <w:rPr>
          <w:rFonts w:ascii="Museo Sans Condensed" w:hAnsi="Museo Sans Condensed"/>
        </w:rPr>
        <w:t xml:space="preserve">; </w:t>
      </w:r>
      <w:r w:rsidRPr="00212B86">
        <w:rPr>
          <w:rFonts w:ascii="Museo Sans Condensed" w:hAnsi="Museo Sans Condensed"/>
        </w:rPr>
        <w:t>seguidamente</w:t>
      </w:r>
      <w:r w:rsidR="00066F0A">
        <w:rPr>
          <w:rFonts w:ascii="Museo Sans Condensed" w:hAnsi="Museo Sans Condensed"/>
        </w:rPr>
        <w:t>,</w:t>
      </w:r>
      <w:r w:rsidRPr="00212B86">
        <w:rPr>
          <w:rFonts w:ascii="Museo Sans Condensed" w:hAnsi="Museo Sans Condensed"/>
        </w:rPr>
        <w:t xml:space="preserve"> a partir del diagnóstico efectuado</w:t>
      </w:r>
      <w:r w:rsidR="00066F0A">
        <w:rPr>
          <w:rFonts w:ascii="Museo Sans Condensed" w:hAnsi="Museo Sans Condensed"/>
        </w:rPr>
        <w:t>,</w:t>
      </w:r>
      <w:r w:rsidRPr="00212B86">
        <w:rPr>
          <w:rFonts w:ascii="Museo Sans Condensed" w:hAnsi="Museo Sans Condensed"/>
        </w:rPr>
        <w:t xml:space="preserve"> </w:t>
      </w:r>
      <w:r w:rsidR="00066F0A">
        <w:rPr>
          <w:rFonts w:ascii="Museo Sans Condensed" w:hAnsi="Museo Sans Condensed"/>
        </w:rPr>
        <w:t xml:space="preserve">(ii) </w:t>
      </w:r>
      <w:r w:rsidRPr="00212B86">
        <w:rPr>
          <w:rFonts w:ascii="Museo Sans Condensed" w:hAnsi="Museo Sans Condensed"/>
        </w:rPr>
        <w:t xml:space="preserve">se </w:t>
      </w:r>
      <w:r w:rsidR="00066F0A">
        <w:rPr>
          <w:rFonts w:ascii="Museo Sans Condensed" w:hAnsi="Museo Sans Condensed"/>
        </w:rPr>
        <w:t>exponen</w:t>
      </w:r>
      <w:r w:rsidRPr="00212B86">
        <w:rPr>
          <w:rFonts w:ascii="Museo Sans Condensed" w:hAnsi="Museo Sans Condensed"/>
        </w:rPr>
        <w:t xml:space="preserve"> los objetivos del Plan</w:t>
      </w:r>
      <w:r w:rsidR="00066F0A">
        <w:rPr>
          <w:rFonts w:ascii="Museo Sans Condensed" w:hAnsi="Museo Sans Condensed"/>
        </w:rPr>
        <w:t xml:space="preserve"> y las</w:t>
      </w:r>
      <w:r w:rsidRPr="00212B86">
        <w:rPr>
          <w:rFonts w:ascii="Museo Sans Condensed" w:hAnsi="Museo Sans Condensed"/>
        </w:rPr>
        <w:t xml:space="preserve"> estrategias, metas y actividades</w:t>
      </w:r>
      <w:r w:rsidR="00066F0A">
        <w:rPr>
          <w:rFonts w:ascii="Museo Sans Condensed" w:hAnsi="Museo Sans Condensed"/>
        </w:rPr>
        <w:t xml:space="preserve"> para su consecución. </w:t>
      </w:r>
    </w:p>
    <w:p w14:paraId="2612783F" w14:textId="77777777" w:rsidR="00BF132B" w:rsidRDefault="00BF132B" w:rsidP="00BF132B"/>
    <w:p w14:paraId="48AA7580" w14:textId="77777777" w:rsidR="009D0459" w:rsidRPr="0052400A" w:rsidRDefault="009D0459" w:rsidP="009D0459">
      <w:pPr>
        <w:spacing w:line="240" w:lineRule="auto"/>
        <w:contextualSpacing/>
        <w:rPr>
          <w:rFonts w:ascii="Museo Sans Condensed" w:hAnsi="Museo Sans Condensed"/>
          <w:bCs/>
          <w:sz w:val="18"/>
          <w:szCs w:val="18"/>
        </w:rPr>
      </w:pPr>
      <w:r w:rsidRPr="0052400A">
        <w:rPr>
          <w:rFonts w:ascii="Museo Sans Condensed" w:hAnsi="Museo Sans Condensed"/>
          <w:bCs/>
          <w:sz w:val="18"/>
          <w:szCs w:val="18"/>
        </w:rPr>
        <w:br w:type="page"/>
      </w:r>
    </w:p>
    <w:p w14:paraId="66B3B0D4" w14:textId="77777777" w:rsidR="009D0459" w:rsidRDefault="009D0459" w:rsidP="007518B5">
      <w:bookmarkStart w:id="3" w:name="_Toc92914686"/>
    </w:p>
    <w:p w14:paraId="1415F335" w14:textId="45787B98" w:rsidR="00BF132B" w:rsidRPr="007518B5" w:rsidRDefault="00BF132B" w:rsidP="003C21A6">
      <w:pPr>
        <w:pStyle w:val="Ttulo1"/>
        <w:jc w:val="center"/>
        <w:rPr>
          <w:rFonts w:ascii="Museo Sans Condensed" w:hAnsi="Museo Sans Condensed"/>
          <w:color w:val="C00000"/>
          <w:sz w:val="28"/>
          <w:szCs w:val="22"/>
        </w:rPr>
      </w:pPr>
      <w:bookmarkStart w:id="4" w:name="_Toc94540587"/>
      <w:r w:rsidRPr="007518B5">
        <w:rPr>
          <w:rFonts w:ascii="Museo Sans Condensed" w:hAnsi="Museo Sans Condensed"/>
          <w:color w:val="C00000"/>
          <w:sz w:val="28"/>
          <w:szCs w:val="22"/>
        </w:rPr>
        <w:t>DIAGNOSTICO ACTUAL TALENTO HUMANO</w:t>
      </w:r>
      <w:bookmarkEnd w:id="3"/>
      <w:bookmarkEnd w:id="4"/>
    </w:p>
    <w:p w14:paraId="0144CE24" w14:textId="670058A4" w:rsidR="00BF132B" w:rsidRPr="007518B5" w:rsidRDefault="00BF132B" w:rsidP="00002153">
      <w:pPr>
        <w:pStyle w:val="Ttulo2"/>
        <w:numPr>
          <w:ilvl w:val="0"/>
          <w:numId w:val="8"/>
        </w:numPr>
        <w:spacing w:before="200" w:line="240" w:lineRule="auto"/>
        <w:rPr>
          <w:b/>
          <w:color w:val="C00000"/>
          <w:sz w:val="23"/>
          <w:szCs w:val="23"/>
        </w:rPr>
      </w:pPr>
      <w:bookmarkStart w:id="5" w:name="_Toc92914687"/>
      <w:bookmarkStart w:id="6" w:name="_Toc94540588"/>
      <w:r w:rsidRPr="007518B5">
        <w:rPr>
          <w:b/>
          <w:color w:val="C00000"/>
          <w:sz w:val="23"/>
          <w:szCs w:val="23"/>
        </w:rPr>
        <w:t>Caracterización del Talento Humano</w:t>
      </w:r>
      <w:bookmarkEnd w:id="5"/>
      <w:bookmarkEnd w:id="6"/>
    </w:p>
    <w:p w14:paraId="17C4482F" w14:textId="2AB2364B" w:rsidR="002B7695" w:rsidRDefault="002B7695" w:rsidP="0009298B">
      <w:pPr>
        <w:spacing w:after="0"/>
        <w:rPr>
          <w:rFonts w:ascii="Museo Sans Condensed" w:hAnsi="Museo Sans Condensed" w:cs="Arial"/>
          <w:sz w:val="23"/>
          <w:szCs w:val="23"/>
          <w:highlight w:val="yellow"/>
        </w:rPr>
      </w:pPr>
    </w:p>
    <w:p w14:paraId="11D9959E" w14:textId="11032BCD" w:rsidR="002B7695" w:rsidRDefault="002B7695" w:rsidP="002B7695">
      <w:pPr>
        <w:jc w:val="both"/>
        <w:rPr>
          <w:rFonts w:ascii="Museo Sans Condensed" w:hAnsi="Museo Sans Condensed" w:cs="Arial"/>
        </w:rPr>
      </w:pPr>
      <w:r w:rsidRPr="002B7695">
        <w:rPr>
          <w:rFonts w:ascii="Museo Sans Condensed" w:hAnsi="Museo Sans Condensed" w:cs="Arial"/>
        </w:rPr>
        <w:t xml:space="preserve">La planta de personal </w:t>
      </w:r>
      <w:r>
        <w:rPr>
          <w:rFonts w:ascii="Museo Sans Condensed" w:hAnsi="Museo Sans Condensed" w:cs="Arial"/>
        </w:rPr>
        <w:t xml:space="preserve">del </w:t>
      </w:r>
      <w:r w:rsidR="00AD2D3C">
        <w:rPr>
          <w:rFonts w:ascii="Museo Sans Condensed" w:hAnsi="Museo Sans Condensed" w:cs="Arial"/>
        </w:rPr>
        <w:t>Instituto</w:t>
      </w:r>
      <w:r>
        <w:rPr>
          <w:rFonts w:ascii="Museo Sans Condensed" w:hAnsi="Museo Sans Condensed" w:cs="Arial"/>
        </w:rPr>
        <w:t xml:space="preserve"> se encuentra conformada por un total de 108 empleos, de los cuales </w:t>
      </w:r>
      <w:r w:rsidR="00A74353">
        <w:rPr>
          <w:rFonts w:ascii="Museo Sans Condensed" w:hAnsi="Museo Sans Condensed" w:cs="Arial"/>
        </w:rPr>
        <w:t>el 11%</w:t>
      </w:r>
      <w:r>
        <w:rPr>
          <w:rFonts w:ascii="Museo Sans Condensed" w:hAnsi="Museo Sans Condensed" w:cs="Arial"/>
        </w:rPr>
        <w:t xml:space="preserve"> corresponden al nivel directivo, </w:t>
      </w:r>
      <w:r w:rsidR="00A74353">
        <w:rPr>
          <w:rFonts w:ascii="Museo Sans Condensed" w:hAnsi="Museo Sans Condensed" w:cs="Arial"/>
        </w:rPr>
        <w:t>5%</w:t>
      </w:r>
      <w:r>
        <w:rPr>
          <w:rFonts w:ascii="Museo Sans Condensed" w:hAnsi="Museo Sans Condensed" w:cs="Arial"/>
        </w:rPr>
        <w:t xml:space="preserve"> al nivel asesor, </w:t>
      </w:r>
      <w:r w:rsidR="00A74353">
        <w:rPr>
          <w:rFonts w:ascii="Museo Sans Condensed" w:hAnsi="Museo Sans Condensed" w:cs="Arial"/>
        </w:rPr>
        <w:t>45%</w:t>
      </w:r>
      <w:r>
        <w:rPr>
          <w:rFonts w:ascii="Museo Sans Condensed" w:hAnsi="Museo Sans Condensed" w:cs="Arial"/>
        </w:rPr>
        <w:t xml:space="preserve"> al nivel profesional, 7</w:t>
      </w:r>
      <w:r w:rsidR="00A74353">
        <w:rPr>
          <w:rFonts w:ascii="Museo Sans Condensed" w:hAnsi="Museo Sans Condensed" w:cs="Arial"/>
        </w:rPr>
        <w:t>%</w:t>
      </w:r>
      <w:r>
        <w:rPr>
          <w:rFonts w:ascii="Museo Sans Condensed" w:hAnsi="Museo Sans Condensed" w:cs="Arial"/>
        </w:rPr>
        <w:t xml:space="preserve"> al nivel técnico y 3</w:t>
      </w:r>
      <w:r w:rsidR="00A74353">
        <w:rPr>
          <w:rFonts w:ascii="Museo Sans Condensed" w:hAnsi="Museo Sans Condensed" w:cs="Arial"/>
        </w:rPr>
        <w:t>2%</w:t>
      </w:r>
      <w:r>
        <w:rPr>
          <w:rFonts w:ascii="Museo Sans Condensed" w:hAnsi="Museo Sans Condensed" w:cs="Arial"/>
        </w:rPr>
        <w:t xml:space="preserve"> al nivel asistencial. </w:t>
      </w:r>
    </w:p>
    <w:p w14:paraId="3EF29552" w14:textId="148BE2FD" w:rsidR="002B7695" w:rsidRPr="003C2DBE" w:rsidRDefault="003C2DBE" w:rsidP="003C2DBE">
      <w:pPr>
        <w:pStyle w:val="Epgrafe"/>
        <w:jc w:val="center"/>
        <w:rPr>
          <w:rFonts w:ascii="Museo Sans Condensed" w:hAnsi="Museo Sans Condensed" w:cs="Arial"/>
          <w:i w:val="0"/>
          <w:iCs w:val="0"/>
          <w:sz w:val="23"/>
          <w:szCs w:val="23"/>
          <w:highlight w:val="yellow"/>
        </w:rPr>
      </w:pPr>
      <w:bookmarkStart w:id="7" w:name="_Toc93849830"/>
      <w:r w:rsidRPr="003C2DBE">
        <w:rPr>
          <w:rFonts w:ascii="Museo Sans Condensed" w:hAnsi="Museo Sans Condensed"/>
          <w:b/>
          <w:bCs/>
          <w:i w:val="0"/>
          <w:iCs w:val="0"/>
          <w:color w:val="auto"/>
          <w:sz w:val="22"/>
          <w:szCs w:val="22"/>
        </w:rPr>
        <w:t xml:space="preserve">Ilustración </w:t>
      </w:r>
      <w:r w:rsidRPr="003C2DBE">
        <w:rPr>
          <w:rFonts w:ascii="Museo Sans Condensed" w:hAnsi="Museo Sans Condensed"/>
          <w:b/>
          <w:bCs/>
          <w:i w:val="0"/>
          <w:iCs w:val="0"/>
          <w:color w:val="auto"/>
          <w:sz w:val="22"/>
          <w:szCs w:val="22"/>
        </w:rPr>
        <w:fldChar w:fldCharType="begin"/>
      </w:r>
      <w:r w:rsidRPr="003C2DBE">
        <w:rPr>
          <w:rFonts w:ascii="Museo Sans Condensed" w:hAnsi="Museo Sans Condensed"/>
          <w:b/>
          <w:bCs/>
          <w:i w:val="0"/>
          <w:iCs w:val="0"/>
          <w:color w:val="auto"/>
          <w:sz w:val="22"/>
          <w:szCs w:val="22"/>
        </w:rPr>
        <w:instrText xml:space="preserve"> SEQ Ilustración \* ARABIC </w:instrText>
      </w:r>
      <w:r w:rsidRPr="003C2DBE">
        <w:rPr>
          <w:rFonts w:ascii="Museo Sans Condensed" w:hAnsi="Museo Sans Condensed"/>
          <w:b/>
          <w:bCs/>
          <w:i w:val="0"/>
          <w:iCs w:val="0"/>
          <w:color w:val="auto"/>
          <w:sz w:val="22"/>
          <w:szCs w:val="22"/>
        </w:rPr>
        <w:fldChar w:fldCharType="separate"/>
      </w:r>
      <w:r w:rsidR="00DE6134">
        <w:rPr>
          <w:rFonts w:ascii="Museo Sans Condensed" w:hAnsi="Museo Sans Condensed"/>
          <w:b/>
          <w:bCs/>
          <w:i w:val="0"/>
          <w:iCs w:val="0"/>
          <w:noProof/>
          <w:color w:val="auto"/>
          <w:sz w:val="22"/>
          <w:szCs w:val="22"/>
        </w:rPr>
        <w:t>1</w:t>
      </w:r>
      <w:r w:rsidRPr="003C2DBE">
        <w:rPr>
          <w:rFonts w:ascii="Museo Sans Condensed" w:hAnsi="Museo Sans Condensed"/>
          <w:b/>
          <w:bCs/>
          <w:i w:val="0"/>
          <w:iCs w:val="0"/>
          <w:color w:val="auto"/>
          <w:sz w:val="22"/>
          <w:szCs w:val="22"/>
        </w:rPr>
        <w:fldChar w:fldCharType="end"/>
      </w:r>
      <w:r w:rsidRPr="003C2DBE">
        <w:rPr>
          <w:rFonts w:ascii="Museo Sans Condensed" w:hAnsi="Museo Sans Condensed"/>
          <w:b/>
          <w:bCs/>
          <w:i w:val="0"/>
          <w:iCs w:val="0"/>
          <w:color w:val="auto"/>
          <w:sz w:val="22"/>
          <w:szCs w:val="22"/>
        </w:rPr>
        <w:t xml:space="preserve">: </w:t>
      </w:r>
      <w:r w:rsidR="00F33006" w:rsidRPr="003C2DBE">
        <w:rPr>
          <w:rFonts w:ascii="Museo Sans Condensed" w:hAnsi="Museo Sans Condensed"/>
          <w:i w:val="0"/>
          <w:iCs w:val="0"/>
        </w:rPr>
        <w:t>Planta de personal IDPAC</w:t>
      </w:r>
      <w:bookmarkEnd w:id="7"/>
    </w:p>
    <w:p w14:paraId="7B57411A" w14:textId="2BB41166" w:rsidR="002B7695" w:rsidRDefault="002B7695" w:rsidP="002B7695">
      <w:pPr>
        <w:jc w:val="center"/>
        <w:rPr>
          <w:rFonts w:ascii="Museo Sans Condensed" w:hAnsi="Museo Sans Condensed" w:cs="Arial"/>
          <w:sz w:val="23"/>
          <w:szCs w:val="23"/>
          <w:highlight w:val="yellow"/>
        </w:rPr>
      </w:pPr>
      <w:r w:rsidRPr="007518B5">
        <w:rPr>
          <w:noProof/>
          <w:shd w:val="clear" w:color="auto" w:fill="FFC000"/>
          <w:lang w:eastAsia="es-CO"/>
        </w:rPr>
        <w:drawing>
          <wp:inline distT="0" distB="0" distL="0" distR="0" wp14:anchorId="360C4854" wp14:editId="0DC1AB2C">
            <wp:extent cx="3051353" cy="1931213"/>
            <wp:effectExtent l="0" t="0" r="15875" b="1206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932742" w14:textId="759ECA51" w:rsidR="00AD2D3C" w:rsidRPr="003C2DBE" w:rsidRDefault="00AD2D3C" w:rsidP="00AD2D3C">
      <w:pPr>
        <w:spacing w:after="0" w:line="240" w:lineRule="auto"/>
        <w:contextualSpacing/>
        <w:jc w:val="center"/>
        <w:rPr>
          <w:rFonts w:ascii="Museo Sans Condensed" w:hAnsi="Museo Sans Condensed"/>
          <w:bCs/>
          <w:sz w:val="18"/>
          <w:szCs w:val="18"/>
        </w:rPr>
      </w:pPr>
      <w:r w:rsidRPr="003C2DBE">
        <w:rPr>
          <w:rFonts w:ascii="Museo Sans Condensed" w:hAnsi="Museo Sans Condensed"/>
          <w:b/>
          <w:bCs/>
          <w:sz w:val="18"/>
          <w:szCs w:val="18"/>
        </w:rPr>
        <w:t>Fuente:</w:t>
      </w:r>
      <w:r w:rsidRPr="003C2DBE">
        <w:rPr>
          <w:rFonts w:ascii="Museo Sans Condensed" w:hAnsi="Museo Sans Condensed"/>
          <w:bCs/>
          <w:sz w:val="18"/>
          <w:szCs w:val="18"/>
        </w:rPr>
        <w:t xml:space="preserve"> Base de datos – Gestión del Talento Humano</w:t>
      </w:r>
      <w:r w:rsidR="00F33006" w:rsidRPr="003C2DBE">
        <w:rPr>
          <w:rFonts w:ascii="Museo Sans Condensed" w:hAnsi="Museo Sans Condensed"/>
          <w:bCs/>
          <w:sz w:val="18"/>
          <w:szCs w:val="18"/>
        </w:rPr>
        <w:t xml:space="preserve"> IDPAC</w:t>
      </w:r>
    </w:p>
    <w:p w14:paraId="5D698C3D" w14:textId="77777777" w:rsidR="002B7695" w:rsidRPr="00794473" w:rsidRDefault="002B7695" w:rsidP="00BF132B">
      <w:pPr>
        <w:rPr>
          <w:rFonts w:ascii="Museo Sans Condensed" w:hAnsi="Museo Sans Condensed" w:cs="Arial"/>
          <w:sz w:val="23"/>
          <w:szCs w:val="23"/>
          <w:highlight w:val="yellow"/>
        </w:rPr>
      </w:pPr>
    </w:p>
    <w:p w14:paraId="1CE13043" w14:textId="1DA85C89" w:rsidR="00BF132B" w:rsidRDefault="008E03F2" w:rsidP="008E03F2">
      <w:pPr>
        <w:jc w:val="both"/>
        <w:rPr>
          <w:rFonts w:ascii="Museo Sans Condensed" w:hAnsi="Museo Sans Condensed" w:cs="Arial"/>
        </w:rPr>
      </w:pPr>
      <w:r>
        <w:rPr>
          <w:rFonts w:ascii="Museo Sans Condensed" w:hAnsi="Museo Sans Condensed" w:cs="Arial"/>
        </w:rPr>
        <w:t>De acuerdo con el tipo de vinculación la entidad cuenta con 16 funcionarios</w:t>
      </w:r>
      <w:r w:rsidR="00307233">
        <w:rPr>
          <w:rFonts w:ascii="Museo Sans Condensed" w:hAnsi="Museo Sans Condensed" w:cs="Arial"/>
        </w:rPr>
        <w:t>(as)</w:t>
      </w:r>
      <w:r>
        <w:rPr>
          <w:rFonts w:ascii="Museo Sans Condensed" w:hAnsi="Museo Sans Condensed" w:cs="Arial"/>
        </w:rPr>
        <w:t xml:space="preserve"> de libre nombramiento y remoción, 73 de carrera administrativa, 7 provisionales, 5 funcionarios</w:t>
      </w:r>
      <w:r w:rsidR="007117B3">
        <w:rPr>
          <w:rFonts w:ascii="Museo Sans Condensed" w:hAnsi="Museo Sans Condensed" w:cs="Arial"/>
        </w:rPr>
        <w:t>(as)</w:t>
      </w:r>
      <w:r>
        <w:rPr>
          <w:rFonts w:ascii="Museo Sans Condensed" w:hAnsi="Museo Sans Condensed" w:cs="Arial"/>
        </w:rPr>
        <w:t xml:space="preserve"> en periodo de prueba, y siete (7) vacantes </w:t>
      </w:r>
    </w:p>
    <w:p w14:paraId="5EBF3BD9" w14:textId="569BDD29" w:rsidR="00AD2D3C" w:rsidRPr="003C2DBE" w:rsidRDefault="003C2DBE" w:rsidP="003C2DBE">
      <w:pPr>
        <w:pStyle w:val="Epgrafe"/>
        <w:keepNext/>
        <w:jc w:val="center"/>
        <w:rPr>
          <w:rFonts w:ascii="Museo Sans Condensed" w:hAnsi="Museo Sans Condensed"/>
          <w:b/>
          <w:bCs/>
          <w:i w:val="0"/>
          <w:iCs w:val="0"/>
          <w:color w:val="auto"/>
          <w:sz w:val="22"/>
          <w:szCs w:val="22"/>
        </w:rPr>
      </w:pPr>
      <w:bookmarkStart w:id="8" w:name="_Toc93849831"/>
      <w:r w:rsidRPr="003C2DBE">
        <w:rPr>
          <w:rFonts w:ascii="Museo Sans Condensed" w:hAnsi="Museo Sans Condensed"/>
          <w:b/>
          <w:bCs/>
          <w:i w:val="0"/>
          <w:iCs w:val="0"/>
          <w:color w:val="auto"/>
          <w:sz w:val="22"/>
          <w:szCs w:val="22"/>
        </w:rPr>
        <w:t xml:space="preserve">Ilustración </w:t>
      </w:r>
      <w:r w:rsidRPr="003C2DBE">
        <w:rPr>
          <w:rFonts w:ascii="Museo Sans Condensed" w:hAnsi="Museo Sans Condensed"/>
          <w:b/>
          <w:bCs/>
          <w:i w:val="0"/>
          <w:iCs w:val="0"/>
          <w:color w:val="auto"/>
          <w:sz w:val="22"/>
          <w:szCs w:val="22"/>
        </w:rPr>
        <w:fldChar w:fldCharType="begin"/>
      </w:r>
      <w:r w:rsidRPr="003C2DBE">
        <w:rPr>
          <w:rFonts w:ascii="Museo Sans Condensed" w:hAnsi="Museo Sans Condensed"/>
          <w:b/>
          <w:bCs/>
          <w:i w:val="0"/>
          <w:iCs w:val="0"/>
          <w:color w:val="auto"/>
          <w:sz w:val="22"/>
          <w:szCs w:val="22"/>
        </w:rPr>
        <w:instrText xml:space="preserve"> SEQ Ilustración \* ARABIC </w:instrText>
      </w:r>
      <w:r w:rsidRPr="003C2DBE">
        <w:rPr>
          <w:rFonts w:ascii="Museo Sans Condensed" w:hAnsi="Museo Sans Condensed"/>
          <w:b/>
          <w:bCs/>
          <w:i w:val="0"/>
          <w:iCs w:val="0"/>
          <w:color w:val="auto"/>
          <w:sz w:val="22"/>
          <w:szCs w:val="22"/>
        </w:rPr>
        <w:fldChar w:fldCharType="separate"/>
      </w:r>
      <w:r w:rsidR="00DE6134">
        <w:rPr>
          <w:rFonts w:ascii="Museo Sans Condensed" w:hAnsi="Museo Sans Condensed"/>
          <w:b/>
          <w:bCs/>
          <w:i w:val="0"/>
          <w:iCs w:val="0"/>
          <w:noProof/>
          <w:color w:val="auto"/>
          <w:sz w:val="22"/>
          <w:szCs w:val="22"/>
        </w:rPr>
        <w:t>2</w:t>
      </w:r>
      <w:r w:rsidRPr="003C2DBE">
        <w:rPr>
          <w:rFonts w:ascii="Museo Sans Condensed" w:hAnsi="Museo Sans Condensed"/>
          <w:b/>
          <w:bCs/>
          <w:i w:val="0"/>
          <w:iCs w:val="0"/>
          <w:color w:val="auto"/>
          <w:sz w:val="22"/>
          <w:szCs w:val="22"/>
        </w:rPr>
        <w:fldChar w:fldCharType="end"/>
      </w:r>
      <w:r w:rsidR="00AD2D3C" w:rsidRPr="003C2DBE">
        <w:rPr>
          <w:rFonts w:ascii="Museo Sans Condensed" w:hAnsi="Museo Sans Condensed"/>
          <w:b/>
          <w:bCs/>
          <w:i w:val="0"/>
          <w:iCs w:val="0"/>
          <w:color w:val="auto"/>
          <w:sz w:val="22"/>
          <w:szCs w:val="22"/>
        </w:rPr>
        <w:t xml:space="preserve">: </w:t>
      </w:r>
      <w:r>
        <w:rPr>
          <w:rFonts w:ascii="Museo Sans Condensed" w:hAnsi="Museo Sans Condensed"/>
          <w:i w:val="0"/>
          <w:iCs w:val="0"/>
        </w:rPr>
        <w:t>F</w:t>
      </w:r>
      <w:r w:rsidRPr="003C2DBE">
        <w:rPr>
          <w:rFonts w:ascii="Museo Sans Condensed" w:hAnsi="Museo Sans Condensed"/>
          <w:i w:val="0"/>
          <w:iCs w:val="0"/>
        </w:rPr>
        <w:t>uncionarios</w:t>
      </w:r>
      <w:r w:rsidR="00F33006" w:rsidRPr="003C2DBE">
        <w:rPr>
          <w:rFonts w:ascii="Museo Sans Condensed" w:hAnsi="Museo Sans Condensed"/>
          <w:i w:val="0"/>
          <w:iCs w:val="0"/>
        </w:rPr>
        <w:t xml:space="preserve"> por tipo de vinculación</w:t>
      </w:r>
      <w:bookmarkEnd w:id="8"/>
    </w:p>
    <w:p w14:paraId="3D110FBB" w14:textId="77777777" w:rsidR="008E03F2" w:rsidRDefault="008E03F2" w:rsidP="008E03F2">
      <w:pPr>
        <w:jc w:val="center"/>
        <w:rPr>
          <w:rFonts w:ascii="Museo Sans Condensed" w:hAnsi="Museo Sans Condensed" w:cs="Arial"/>
          <w:sz w:val="23"/>
          <w:szCs w:val="23"/>
        </w:rPr>
      </w:pPr>
      <w:r>
        <w:rPr>
          <w:noProof/>
          <w:lang w:eastAsia="es-CO"/>
        </w:rPr>
        <w:drawing>
          <wp:inline distT="0" distB="0" distL="0" distR="0" wp14:anchorId="438A1F24" wp14:editId="5F8060A5">
            <wp:extent cx="4601261" cy="2011680"/>
            <wp:effectExtent l="0" t="0" r="27940" b="26670"/>
            <wp:docPr id="10" name="Gráfico 1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DF251F-E08D-431F-A8B9-9E84BBA93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B1686D" w14:textId="77777777" w:rsidR="00F33006" w:rsidRPr="003C2DBE" w:rsidRDefault="00F33006" w:rsidP="00F33006">
      <w:pPr>
        <w:spacing w:after="0" w:line="240" w:lineRule="auto"/>
        <w:contextualSpacing/>
        <w:jc w:val="center"/>
        <w:rPr>
          <w:rFonts w:ascii="Museo Sans Condensed" w:hAnsi="Museo Sans Condensed"/>
          <w:bCs/>
          <w:sz w:val="18"/>
          <w:szCs w:val="18"/>
        </w:rPr>
      </w:pPr>
      <w:r w:rsidRPr="003C2DBE">
        <w:rPr>
          <w:rFonts w:ascii="Museo Sans Condensed" w:hAnsi="Museo Sans Condensed"/>
          <w:b/>
          <w:bCs/>
          <w:sz w:val="18"/>
          <w:szCs w:val="18"/>
        </w:rPr>
        <w:t>Fuente:</w:t>
      </w:r>
      <w:r w:rsidRPr="003C2DBE">
        <w:rPr>
          <w:rFonts w:ascii="Museo Sans Condensed" w:hAnsi="Museo Sans Condensed"/>
          <w:bCs/>
          <w:sz w:val="18"/>
          <w:szCs w:val="18"/>
        </w:rPr>
        <w:t xml:space="preserve"> Base de datos – Gestión del Talento Humano IDPAC</w:t>
      </w:r>
    </w:p>
    <w:p w14:paraId="52954523" w14:textId="77777777" w:rsidR="008E03F2" w:rsidRDefault="008E03F2" w:rsidP="008E03F2">
      <w:pPr>
        <w:rPr>
          <w:rFonts w:ascii="Museo Sans Condensed" w:hAnsi="Museo Sans Condensed" w:cs="Arial"/>
          <w:b/>
          <w:bCs/>
          <w:sz w:val="23"/>
          <w:szCs w:val="23"/>
        </w:rPr>
      </w:pPr>
    </w:p>
    <w:p w14:paraId="70FFA59E" w14:textId="4A566F93" w:rsidR="008E03F2" w:rsidRDefault="005E7882" w:rsidP="00F33006">
      <w:pPr>
        <w:jc w:val="both"/>
        <w:rPr>
          <w:rFonts w:ascii="Museo Sans Condensed" w:hAnsi="Museo Sans Condensed" w:cs="Arial"/>
        </w:rPr>
      </w:pPr>
      <w:r>
        <w:rPr>
          <w:rFonts w:ascii="Museo Sans Condensed" w:hAnsi="Museo Sans Condensed" w:cs="Arial"/>
        </w:rPr>
        <w:lastRenderedPageBreak/>
        <w:t xml:space="preserve">Según el </w:t>
      </w:r>
      <w:r w:rsidR="00A74353">
        <w:rPr>
          <w:rFonts w:ascii="Museo Sans Condensed" w:hAnsi="Museo Sans Condensed" w:cs="Arial"/>
        </w:rPr>
        <w:t xml:space="preserve">cargo asignado </w:t>
      </w:r>
      <w:r>
        <w:rPr>
          <w:rFonts w:ascii="Museo Sans Condensed" w:hAnsi="Museo Sans Condensed" w:cs="Arial"/>
        </w:rPr>
        <w:t>dentro la planta de personal</w:t>
      </w:r>
      <w:r w:rsidR="00A74353">
        <w:rPr>
          <w:rFonts w:ascii="Museo Sans Condensed" w:hAnsi="Museo Sans Condensed" w:cs="Arial"/>
        </w:rPr>
        <w:t>,</w:t>
      </w:r>
      <w:r>
        <w:rPr>
          <w:rFonts w:ascii="Museo Sans Condensed" w:hAnsi="Museo Sans Condensed" w:cs="Arial"/>
        </w:rPr>
        <w:t xml:space="preserve"> la entidad cuenta con 11 funcionarios</w:t>
      </w:r>
      <w:r w:rsidR="007117B3">
        <w:rPr>
          <w:rFonts w:ascii="Museo Sans Condensed" w:hAnsi="Museo Sans Condensed" w:cs="Arial"/>
        </w:rPr>
        <w:t>(as)</w:t>
      </w:r>
      <w:r>
        <w:rPr>
          <w:rFonts w:ascii="Museo Sans Condensed" w:hAnsi="Museo Sans Condensed" w:cs="Arial"/>
        </w:rPr>
        <w:t xml:space="preserve"> del nivel directivo, </w:t>
      </w:r>
      <w:r w:rsidR="0065430E">
        <w:rPr>
          <w:rFonts w:ascii="Museo Sans Condensed" w:hAnsi="Museo Sans Condensed" w:cs="Arial"/>
        </w:rPr>
        <w:t>5</w:t>
      </w:r>
      <w:r>
        <w:rPr>
          <w:rFonts w:ascii="Museo Sans Condensed" w:hAnsi="Museo Sans Condensed" w:cs="Arial"/>
        </w:rPr>
        <w:t xml:space="preserve"> del nivel asesor, 47 del nivel profesional, 7 del nivel técnico y 30 del nivel asistencial. </w:t>
      </w:r>
    </w:p>
    <w:p w14:paraId="78B6442C" w14:textId="2F8D94E9" w:rsidR="00AD2D3C" w:rsidRPr="003C2DBE" w:rsidRDefault="003C2DBE" w:rsidP="003C2DBE">
      <w:pPr>
        <w:keepNext/>
        <w:jc w:val="center"/>
        <w:rPr>
          <w:rFonts w:ascii="Museo Sans Condensed" w:hAnsi="Museo Sans Condensed" w:cs="Arial"/>
          <w:sz w:val="18"/>
          <w:szCs w:val="18"/>
          <w:highlight w:val="yellow"/>
        </w:rPr>
      </w:pPr>
      <w:bookmarkStart w:id="9" w:name="_Toc93849832"/>
      <w:r w:rsidRPr="003C2DBE">
        <w:rPr>
          <w:rFonts w:ascii="Museo Sans Condensed" w:hAnsi="Museo Sans Condensed"/>
          <w:b/>
          <w:bCs/>
          <w:sz w:val="18"/>
          <w:szCs w:val="18"/>
        </w:rPr>
        <w:t xml:space="preserve">Ilustración </w:t>
      </w:r>
      <w:r w:rsidRPr="003C2DBE">
        <w:rPr>
          <w:rFonts w:ascii="Museo Sans Condensed" w:hAnsi="Museo Sans Condensed"/>
          <w:b/>
          <w:bCs/>
          <w:sz w:val="18"/>
          <w:szCs w:val="18"/>
        </w:rPr>
        <w:fldChar w:fldCharType="begin"/>
      </w:r>
      <w:r w:rsidRPr="003C2DBE">
        <w:rPr>
          <w:rFonts w:ascii="Museo Sans Condensed" w:hAnsi="Museo Sans Condensed"/>
          <w:b/>
          <w:bCs/>
          <w:sz w:val="18"/>
          <w:szCs w:val="18"/>
        </w:rPr>
        <w:instrText xml:space="preserve"> SEQ Ilustración \* ARABIC </w:instrText>
      </w:r>
      <w:r w:rsidRPr="003C2DBE">
        <w:rPr>
          <w:rFonts w:ascii="Museo Sans Condensed" w:hAnsi="Museo Sans Condensed"/>
          <w:b/>
          <w:bCs/>
          <w:sz w:val="18"/>
          <w:szCs w:val="18"/>
        </w:rPr>
        <w:fldChar w:fldCharType="separate"/>
      </w:r>
      <w:r w:rsidR="00DE6134">
        <w:rPr>
          <w:rFonts w:ascii="Museo Sans Condensed" w:hAnsi="Museo Sans Condensed"/>
          <w:b/>
          <w:bCs/>
          <w:noProof/>
          <w:sz w:val="18"/>
          <w:szCs w:val="18"/>
        </w:rPr>
        <w:t>3</w:t>
      </w:r>
      <w:r w:rsidRPr="003C2DBE">
        <w:rPr>
          <w:rFonts w:ascii="Museo Sans Condensed" w:hAnsi="Museo Sans Condensed"/>
          <w:b/>
          <w:bCs/>
          <w:sz w:val="18"/>
          <w:szCs w:val="18"/>
        </w:rPr>
        <w:fldChar w:fldCharType="end"/>
      </w:r>
      <w:r w:rsidRPr="003C2DBE">
        <w:rPr>
          <w:rFonts w:ascii="Museo Sans Condensed" w:hAnsi="Museo Sans Condensed"/>
          <w:b/>
          <w:bCs/>
          <w:sz w:val="18"/>
          <w:szCs w:val="18"/>
        </w:rPr>
        <w:t xml:space="preserve">: </w:t>
      </w:r>
      <w:r w:rsidR="00F33006" w:rsidRPr="003C2DBE">
        <w:rPr>
          <w:rFonts w:ascii="Museo Sans Condensed" w:hAnsi="Museo Sans Condensed"/>
          <w:color w:val="44546A" w:themeColor="text2"/>
          <w:sz w:val="18"/>
          <w:szCs w:val="18"/>
        </w:rPr>
        <w:t>Funcionarios por nivel</w:t>
      </w:r>
      <w:bookmarkEnd w:id="9"/>
      <w:r w:rsidR="00F33006" w:rsidRPr="003C2DBE">
        <w:rPr>
          <w:rFonts w:ascii="Museo Sans Condensed" w:hAnsi="Museo Sans Condensed"/>
          <w:sz w:val="18"/>
          <w:szCs w:val="18"/>
        </w:rPr>
        <w:t xml:space="preserve"> </w:t>
      </w:r>
    </w:p>
    <w:p w14:paraId="1FD64764" w14:textId="0C269409" w:rsidR="005E7882" w:rsidRDefault="005E7882" w:rsidP="005E7882">
      <w:pPr>
        <w:jc w:val="center"/>
        <w:rPr>
          <w:rFonts w:ascii="Museo Sans Condensed" w:hAnsi="Museo Sans Condensed" w:cs="Arial"/>
          <w:sz w:val="23"/>
          <w:szCs w:val="23"/>
          <w:highlight w:val="yellow"/>
        </w:rPr>
      </w:pPr>
      <w:r>
        <w:rPr>
          <w:noProof/>
          <w:lang w:eastAsia="es-CO"/>
        </w:rPr>
        <w:drawing>
          <wp:inline distT="0" distB="0" distL="0" distR="0" wp14:anchorId="7A7D8405" wp14:editId="11F1B23E">
            <wp:extent cx="3364992" cy="2122069"/>
            <wp:effectExtent l="0" t="0" r="6985" b="12065"/>
            <wp:docPr id="1" name="Gráfico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AE428D-D2E0-4036-BC9A-8AC7898D1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F2CD79" w14:textId="77777777" w:rsidR="003C2DBE" w:rsidRPr="003C2DBE" w:rsidRDefault="003C2DBE" w:rsidP="003C2DBE">
      <w:pPr>
        <w:spacing w:after="0" w:line="240" w:lineRule="auto"/>
        <w:contextualSpacing/>
        <w:jc w:val="center"/>
        <w:rPr>
          <w:rFonts w:ascii="Museo Sans Condensed" w:hAnsi="Museo Sans Condensed"/>
          <w:bCs/>
          <w:sz w:val="18"/>
          <w:szCs w:val="18"/>
        </w:rPr>
      </w:pPr>
      <w:r w:rsidRPr="003C2DBE">
        <w:rPr>
          <w:rFonts w:ascii="Museo Sans Condensed" w:hAnsi="Museo Sans Condensed"/>
          <w:b/>
          <w:bCs/>
          <w:sz w:val="18"/>
          <w:szCs w:val="18"/>
        </w:rPr>
        <w:t>Fuente:</w:t>
      </w:r>
      <w:r w:rsidRPr="003C2DBE">
        <w:rPr>
          <w:rFonts w:ascii="Museo Sans Condensed" w:hAnsi="Museo Sans Condensed"/>
          <w:bCs/>
          <w:sz w:val="18"/>
          <w:szCs w:val="18"/>
        </w:rPr>
        <w:t xml:space="preserve"> Base de datos – Gestión del Talento Humano IDPAC</w:t>
      </w:r>
    </w:p>
    <w:p w14:paraId="3F09E5F3" w14:textId="77777777" w:rsidR="00F33006" w:rsidRDefault="00F33006" w:rsidP="005E7882">
      <w:pPr>
        <w:jc w:val="center"/>
        <w:rPr>
          <w:rFonts w:ascii="Museo Sans Condensed" w:hAnsi="Museo Sans Condensed" w:cs="Arial"/>
          <w:sz w:val="23"/>
          <w:szCs w:val="23"/>
          <w:highlight w:val="yellow"/>
        </w:rPr>
      </w:pPr>
    </w:p>
    <w:p w14:paraId="1015165A" w14:textId="403F1553" w:rsidR="005E7882" w:rsidRPr="005E7882" w:rsidRDefault="005E7882" w:rsidP="005E7882">
      <w:pPr>
        <w:jc w:val="both"/>
        <w:rPr>
          <w:rFonts w:ascii="Museo Sans Condensed" w:hAnsi="Museo Sans Condensed" w:cs="Arial"/>
        </w:rPr>
      </w:pPr>
      <w:r w:rsidRPr="005E7882">
        <w:rPr>
          <w:rFonts w:ascii="Museo Sans Condensed" w:hAnsi="Museo Sans Condensed" w:cs="Arial"/>
        </w:rPr>
        <w:t xml:space="preserve">En atención a la identidad sexual, encontramos </w:t>
      </w:r>
      <w:r w:rsidR="00A74353">
        <w:rPr>
          <w:rFonts w:ascii="Museo Sans Condensed" w:hAnsi="Museo Sans Condensed" w:cs="Arial"/>
        </w:rPr>
        <w:t>que 53% del universo de la planta está conformado por</w:t>
      </w:r>
      <w:r w:rsidRPr="005E7882">
        <w:rPr>
          <w:rFonts w:ascii="Museo Sans Condensed" w:hAnsi="Museo Sans Condensed" w:cs="Arial"/>
        </w:rPr>
        <w:t xml:space="preserve"> mujeres y 47</w:t>
      </w:r>
      <w:r w:rsidR="00A74353">
        <w:rPr>
          <w:rFonts w:ascii="Museo Sans Condensed" w:hAnsi="Museo Sans Condensed" w:cs="Arial"/>
        </w:rPr>
        <w:t>% por</w:t>
      </w:r>
      <w:r w:rsidRPr="005E7882">
        <w:rPr>
          <w:rFonts w:ascii="Museo Sans Condensed" w:hAnsi="Museo Sans Condensed" w:cs="Arial"/>
        </w:rPr>
        <w:t xml:space="preserve"> hombres</w:t>
      </w:r>
    </w:p>
    <w:p w14:paraId="5DB4948B" w14:textId="0864DBD5" w:rsidR="003C2DBE" w:rsidRPr="006E036C" w:rsidRDefault="003C2DBE" w:rsidP="003C2DBE">
      <w:pPr>
        <w:pStyle w:val="Epgrafe"/>
        <w:jc w:val="center"/>
        <w:rPr>
          <w:rFonts w:ascii="Museo Sans Condensed" w:hAnsi="Museo Sans Condensed"/>
          <w:b/>
          <w:bCs/>
          <w:i w:val="0"/>
          <w:iCs w:val="0"/>
          <w:color w:val="auto"/>
        </w:rPr>
      </w:pPr>
      <w:bookmarkStart w:id="10" w:name="_Toc93849833"/>
      <w:r w:rsidRPr="006E036C">
        <w:rPr>
          <w:rFonts w:ascii="Museo Sans Condensed" w:hAnsi="Museo Sans Condensed"/>
          <w:b/>
          <w:bCs/>
          <w:i w:val="0"/>
          <w:iCs w:val="0"/>
          <w:color w:val="auto"/>
        </w:rPr>
        <w:t xml:space="preserve">Ilustración </w:t>
      </w:r>
      <w:r w:rsidRPr="006E036C">
        <w:rPr>
          <w:rFonts w:ascii="Museo Sans Condensed" w:hAnsi="Museo Sans Condensed"/>
          <w:b/>
          <w:bCs/>
          <w:i w:val="0"/>
          <w:iCs w:val="0"/>
          <w:color w:val="auto"/>
        </w:rPr>
        <w:fldChar w:fldCharType="begin"/>
      </w:r>
      <w:r w:rsidRPr="006E036C">
        <w:rPr>
          <w:rFonts w:ascii="Museo Sans Condensed" w:hAnsi="Museo Sans Condensed"/>
          <w:b/>
          <w:bCs/>
          <w:i w:val="0"/>
          <w:iCs w:val="0"/>
          <w:color w:val="auto"/>
        </w:rPr>
        <w:instrText xml:space="preserve"> SEQ Ilustración \* ARABIC </w:instrText>
      </w:r>
      <w:r w:rsidRPr="006E036C">
        <w:rPr>
          <w:rFonts w:ascii="Museo Sans Condensed" w:hAnsi="Museo Sans Condensed"/>
          <w:b/>
          <w:bCs/>
          <w:i w:val="0"/>
          <w:iCs w:val="0"/>
          <w:color w:val="auto"/>
        </w:rPr>
        <w:fldChar w:fldCharType="separate"/>
      </w:r>
      <w:r w:rsidR="00DE6134">
        <w:rPr>
          <w:rFonts w:ascii="Museo Sans Condensed" w:hAnsi="Museo Sans Condensed"/>
          <w:b/>
          <w:bCs/>
          <w:i w:val="0"/>
          <w:iCs w:val="0"/>
          <w:noProof/>
          <w:color w:val="auto"/>
        </w:rPr>
        <w:t>4</w:t>
      </w:r>
      <w:r w:rsidRPr="006E036C">
        <w:rPr>
          <w:rFonts w:ascii="Museo Sans Condensed" w:hAnsi="Museo Sans Condensed"/>
          <w:b/>
          <w:bCs/>
          <w:i w:val="0"/>
          <w:iCs w:val="0"/>
          <w:color w:val="auto"/>
        </w:rPr>
        <w:fldChar w:fldCharType="end"/>
      </w:r>
      <w:r w:rsidR="006E036C" w:rsidRPr="006E036C">
        <w:rPr>
          <w:rFonts w:ascii="Museo Sans Condensed" w:hAnsi="Museo Sans Condensed"/>
          <w:b/>
          <w:bCs/>
          <w:i w:val="0"/>
          <w:iCs w:val="0"/>
          <w:color w:val="auto"/>
        </w:rPr>
        <w:t xml:space="preserve">: </w:t>
      </w:r>
      <w:r w:rsidR="006E036C" w:rsidRPr="006E036C">
        <w:rPr>
          <w:rFonts w:ascii="Museo Sans Condensed" w:hAnsi="Museo Sans Condensed"/>
        </w:rPr>
        <w:t>funcionarios por sexo</w:t>
      </w:r>
      <w:bookmarkEnd w:id="10"/>
    </w:p>
    <w:p w14:paraId="7DE8FE73" w14:textId="5028BF21" w:rsidR="005E7882" w:rsidRPr="005E7882" w:rsidRDefault="005E7882" w:rsidP="005E7882">
      <w:pPr>
        <w:jc w:val="center"/>
        <w:rPr>
          <w:rFonts w:ascii="Museo Sans Condensed" w:hAnsi="Museo Sans Condensed" w:cs="Arial"/>
          <w:sz w:val="23"/>
          <w:szCs w:val="23"/>
        </w:rPr>
      </w:pPr>
      <w:r w:rsidRPr="007518B5">
        <w:rPr>
          <w:noProof/>
          <w:shd w:val="clear" w:color="auto" w:fill="FFC000"/>
          <w:lang w:eastAsia="es-CO"/>
        </w:rPr>
        <w:drawing>
          <wp:inline distT="0" distB="0" distL="0" distR="0" wp14:anchorId="4639417C" wp14:editId="4D749D41">
            <wp:extent cx="3553841" cy="2055571"/>
            <wp:effectExtent l="0" t="0" r="8890" b="1905"/>
            <wp:docPr id="8" name="Gráfico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17D2CF-ED99-466C-8EAF-A5B230D6FD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FFF26B" w14:textId="77777777" w:rsidR="00F33006" w:rsidRPr="006E036C" w:rsidRDefault="00F33006" w:rsidP="00F33006">
      <w:pPr>
        <w:spacing w:after="0" w:line="240" w:lineRule="auto"/>
        <w:contextualSpacing/>
        <w:jc w:val="center"/>
        <w:rPr>
          <w:rFonts w:ascii="Museo Sans Condensed" w:hAnsi="Museo Sans Condensed"/>
          <w:bCs/>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Base de datos – Gestión del Talento Humano IDPAC</w:t>
      </w:r>
    </w:p>
    <w:p w14:paraId="08FA73EF" w14:textId="3AF39858" w:rsidR="005E7882" w:rsidRDefault="005E7882" w:rsidP="00BF132B">
      <w:pPr>
        <w:rPr>
          <w:rFonts w:ascii="Museo Sans Condensed" w:hAnsi="Museo Sans Condensed" w:cs="Arial"/>
        </w:rPr>
      </w:pPr>
    </w:p>
    <w:p w14:paraId="531159EB" w14:textId="0E91B7D4" w:rsidR="005E7882" w:rsidRDefault="005E7882" w:rsidP="005E7882">
      <w:pPr>
        <w:jc w:val="both"/>
        <w:rPr>
          <w:rFonts w:ascii="Museo Sans Condensed" w:hAnsi="Museo Sans Condensed" w:cs="Arial"/>
        </w:rPr>
      </w:pPr>
      <w:r>
        <w:rPr>
          <w:rFonts w:ascii="Museo Sans Condensed" w:hAnsi="Museo Sans Condensed" w:cs="Arial"/>
        </w:rPr>
        <w:t>En el análisis de grupos etarios se evidencia dos personas en el rango de 20 a 30 años, 17 personas en el rango de 31 a 40 años, 29 personas en el rango de 41 a 50 años, 43 personas de 51 a 60 años y 10 con más de 61 años.</w:t>
      </w:r>
    </w:p>
    <w:p w14:paraId="7A8F2E7B" w14:textId="7F57567C" w:rsidR="00F33006" w:rsidRDefault="00F33006" w:rsidP="005E7882">
      <w:pPr>
        <w:jc w:val="both"/>
        <w:rPr>
          <w:rFonts w:ascii="Museo Sans Condensed" w:hAnsi="Museo Sans Condensed" w:cs="Arial"/>
        </w:rPr>
      </w:pPr>
    </w:p>
    <w:p w14:paraId="549DCE4E" w14:textId="77777777" w:rsidR="00F33006" w:rsidRDefault="00F33006" w:rsidP="005E7882">
      <w:pPr>
        <w:jc w:val="both"/>
        <w:rPr>
          <w:rFonts w:ascii="Museo Sans Condensed" w:hAnsi="Museo Sans Condensed" w:cs="Arial"/>
        </w:rPr>
      </w:pPr>
    </w:p>
    <w:p w14:paraId="60B3B132" w14:textId="68A1A3E1" w:rsidR="00F33006" w:rsidRDefault="00F33006" w:rsidP="005E7882">
      <w:pPr>
        <w:jc w:val="both"/>
        <w:rPr>
          <w:rFonts w:ascii="Museo Sans Condensed" w:hAnsi="Museo Sans Condensed" w:cs="Arial"/>
        </w:rPr>
      </w:pPr>
    </w:p>
    <w:p w14:paraId="4FE9399E" w14:textId="16D4C6A6" w:rsidR="006E036C" w:rsidRPr="006E036C" w:rsidRDefault="006E036C" w:rsidP="006E036C">
      <w:pPr>
        <w:pStyle w:val="Epgrafe"/>
        <w:jc w:val="center"/>
        <w:rPr>
          <w:rFonts w:ascii="Museo Sans Condensed" w:hAnsi="Museo Sans Condensed"/>
          <w:b/>
          <w:bCs/>
          <w:i w:val="0"/>
          <w:iCs w:val="0"/>
          <w:color w:val="auto"/>
        </w:rPr>
      </w:pPr>
      <w:bookmarkStart w:id="11" w:name="_Toc93849834"/>
      <w:r w:rsidRPr="006E036C">
        <w:rPr>
          <w:rFonts w:ascii="Museo Sans Condensed" w:hAnsi="Museo Sans Condensed"/>
          <w:b/>
          <w:bCs/>
          <w:i w:val="0"/>
          <w:iCs w:val="0"/>
          <w:color w:val="auto"/>
        </w:rPr>
        <w:lastRenderedPageBreak/>
        <w:t xml:space="preserve">Ilustración </w:t>
      </w:r>
      <w:r w:rsidRPr="006E036C">
        <w:rPr>
          <w:rFonts w:ascii="Museo Sans Condensed" w:hAnsi="Museo Sans Condensed"/>
          <w:b/>
          <w:bCs/>
          <w:i w:val="0"/>
          <w:iCs w:val="0"/>
          <w:color w:val="auto"/>
        </w:rPr>
        <w:fldChar w:fldCharType="begin"/>
      </w:r>
      <w:r w:rsidRPr="006E036C">
        <w:rPr>
          <w:rFonts w:ascii="Museo Sans Condensed" w:hAnsi="Museo Sans Condensed"/>
          <w:b/>
          <w:bCs/>
          <w:i w:val="0"/>
          <w:iCs w:val="0"/>
          <w:color w:val="auto"/>
        </w:rPr>
        <w:instrText xml:space="preserve"> SEQ Ilustración \* ARABIC </w:instrText>
      </w:r>
      <w:r w:rsidRPr="006E036C">
        <w:rPr>
          <w:rFonts w:ascii="Museo Sans Condensed" w:hAnsi="Museo Sans Condensed"/>
          <w:b/>
          <w:bCs/>
          <w:i w:val="0"/>
          <w:iCs w:val="0"/>
          <w:color w:val="auto"/>
        </w:rPr>
        <w:fldChar w:fldCharType="separate"/>
      </w:r>
      <w:r w:rsidR="00DE6134">
        <w:rPr>
          <w:rFonts w:ascii="Museo Sans Condensed" w:hAnsi="Museo Sans Condensed"/>
          <w:b/>
          <w:bCs/>
          <w:i w:val="0"/>
          <w:iCs w:val="0"/>
          <w:noProof/>
          <w:color w:val="auto"/>
        </w:rPr>
        <w:t>5</w:t>
      </w:r>
      <w:r w:rsidRPr="006E036C">
        <w:rPr>
          <w:rFonts w:ascii="Museo Sans Condensed" w:hAnsi="Museo Sans Condensed"/>
          <w:b/>
          <w:bCs/>
          <w:i w:val="0"/>
          <w:iCs w:val="0"/>
          <w:color w:val="auto"/>
        </w:rPr>
        <w:fldChar w:fldCharType="end"/>
      </w:r>
      <w:r w:rsidRPr="006E036C">
        <w:rPr>
          <w:rFonts w:ascii="Museo Sans Condensed" w:hAnsi="Museo Sans Condensed"/>
          <w:b/>
          <w:bCs/>
          <w:i w:val="0"/>
          <w:iCs w:val="0"/>
          <w:color w:val="auto"/>
        </w:rPr>
        <w:t xml:space="preserve">: </w:t>
      </w:r>
      <w:r w:rsidRPr="006E036C">
        <w:rPr>
          <w:rFonts w:ascii="Museo Sans Condensed" w:hAnsi="Museo Sans Condensed"/>
        </w:rPr>
        <w:t>Funcionarios por grupo etario</w:t>
      </w:r>
      <w:bookmarkEnd w:id="11"/>
    </w:p>
    <w:p w14:paraId="2BFA9833" w14:textId="39513D36" w:rsidR="005E7882" w:rsidRDefault="005E7882" w:rsidP="005E7882">
      <w:pPr>
        <w:jc w:val="center"/>
        <w:rPr>
          <w:rFonts w:ascii="Museo Sans Condensed" w:hAnsi="Museo Sans Condensed" w:cs="Arial"/>
          <w:sz w:val="23"/>
          <w:szCs w:val="23"/>
        </w:rPr>
      </w:pPr>
      <w:r>
        <w:rPr>
          <w:noProof/>
          <w:lang w:eastAsia="es-CO"/>
        </w:rPr>
        <w:drawing>
          <wp:inline distT="0" distB="0" distL="0" distR="0" wp14:anchorId="6BFDFF8E" wp14:editId="4FF961BF">
            <wp:extent cx="4367174" cy="2150669"/>
            <wp:effectExtent l="0" t="0" r="14605" b="21590"/>
            <wp:docPr id="9" name="Gráfico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0A267A-6D91-40E5-BB88-92DA4CAFB0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A6185B" w14:textId="0B014FCD" w:rsidR="00F33006" w:rsidRPr="006E036C" w:rsidRDefault="00F33006" w:rsidP="005E7882">
      <w:pPr>
        <w:jc w:val="center"/>
        <w:rPr>
          <w:rFonts w:ascii="Museo Sans Condensed" w:hAnsi="Museo Sans Condensed" w:cs="Arial"/>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Base de datos – Gestión del Talento Humano IDPAC</w:t>
      </w:r>
    </w:p>
    <w:p w14:paraId="783321F2" w14:textId="77777777" w:rsidR="00F33006" w:rsidRDefault="00F33006" w:rsidP="005E7882">
      <w:pPr>
        <w:rPr>
          <w:rFonts w:ascii="Museo Sans Condensed" w:hAnsi="Museo Sans Condensed" w:cs="Arial"/>
        </w:rPr>
      </w:pPr>
    </w:p>
    <w:p w14:paraId="4C2F8DB7" w14:textId="067052EF" w:rsidR="005E7882" w:rsidRDefault="005E7882" w:rsidP="004219E1">
      <w:pPr>
        <w:jc w:val="both"/>
        <w:rPr>
          <w:rFonts w:ascii="Museo Sans Condensed" w:hAnsi="Museo Sans Condensed" w:cs="Arial"/>
        </w:rPr>
      </w:pPr>
      <w:r>
        <w:rPr>
          <w:rFonts w:ascii="Museo Sans Condensed" w:hAnsi="Museo Sans Condensed" w:cs="Arial"/>
        </w:rPr>
        <w:t>En relación al t</w:t>
      </w:r>
      <w:r w:rsidRPr="005E7882">
        <w:rPr>
          <w:rFonts w:ascii="Museo Sans Condensed" w:hAnsi="Museo Sans Condensed" w:cs="Arial"/>
        </w:rPr>
        <w:t>iempo de Vinculación</w:t>
      </w:r>
      <w:r>
        <w:rPr>
          <w:rFonts w:ascii="Museo Sans Condensed" w:hAnsi="Museo Sans Condensed" w:cs="Arial"/>
        </w:rPr>
        <w:t xml:space="preserve"> se presentan 57 funcionarios </w:t>
      </w:r>
      <w:r w:rsidR="00423C14">
        <w:rPr>
          <w:rFonts w:ascii="Museo Sans Condensed" w:hAnsi="Museo Sans Condensed" w:cs="Arial"/>
        </w:rPr>
        <w:t xml:space="preserve">se encuentran vinculados </w:t>
      </w:r>
      <w:r w:rsidR="004219E1">
        <w:rPr>
          <w:rFonts w:ascii="Museo Sans Condensed" w:hAnsi="Museo Sans Condensed" w:cs="Arial"/>
        </w:rPr>
        <w:t>desde</w:t>
      </w:r>
      <w:r>
        <w:rPr>
          <w:rFonts w:ascii="Museo Sans Condensed" w:hAnsi="Museo Sans Condensed" w:cs="Arial"/>
        </w:rPr>
        <w:t xml:space="preserve"> 1 a 10 años, 8 se encuentran vinculados </w:t>
      </w:r>
      <w:r w:rsidR="00423C14">
        <w:rPr>
          <w:rFonts w:ascii="Museo Sans Condensed" w:hAnsi="Museo Sans Condensed" w:cs="Arial"/>
        </w:rPr>
        <w:t xml:space="preserve">hace 11 a 20 años y 36 de ellos laboran en la entidad entre hace 21 a 32 años. </w:t>
      </w:r>
    </w:p>
    <w:p w14:paraId="6A357601" w14:textId="23AAF717" w:rsidR="006E036C" w:rsidRPr="006E036C" w:rsidRDefault="006E036C" w:rsidP="006E036C">
      <w:pPr>
        <w:pStyle w:val="Epgrafe"/>
        <w:jc w:val="center"/>
        <w:rPr>
          <w:rFonts w:ascii="Museo Sans Condensed" w:hAnsi="Museo Sans Condensed"/>
          <w:b/>
          <w:bCs/>
          <w:i w:val="0"/>
          <w:iCs w:val="0"/>
          <w:color w:val="auto"/>
          <w:sz w:val="22"/>
          <w:szCs w:val="22"/>
        </w:rPr>
      </w:pPr>
      <w:bookmarkStart w:id="12" w:name="_Toc93849835"/>
      <w:r w:rsidRPr="006E036C">
        <w:rPr>
          <w:rFonts w:ascii="Museo Sans Condensed" w:hAnsi="Museo Sans Condensed"/>
          <w:b/>
          <w:bCs/>
          <w:i w:val="0"/>
          <w:iCs w:val="0"/>
          <w:color w:val="auto"/>
          <w:sz w:val="22"/>
          <w:szCs w:val="22"/>
        </w:rPr>
        <w:t xml:space="preserve">Ilustración </w:t>
      </w:r>
      <w:r w:rsidRPr="006E036C">
        <w:rPr>
          <w:rFonts w:ascii="Museo Sans Condensed" w:hAnsi="Museo Sans Condensed"/>
          <w:b/>
          <w:bCs/>
          <w:i w:val="0"/>
          <w:iCs w:val="0"/>
          <w:color w:val="auto"/>
          <w:sz w:val="22"/>
          <w:szCs w:val="22"/>
        </w:rPr>
        <w:fldChar w:fldCharType="begin"/>
      </w:r>
      <w:r w:rsidRPr="006E036C">
        <w:rPr>
          <w:rFonts w:ascii="Museo Sans Condensed" w:hAnsi="Museo Sans Condensed"/>
          <w:b/>
          <w:bCs/>
          <w:i w:val="0"/>
          <w:iCs w:val="0"/>
          <w:color w:val="auto"/>
          <w:sz w:val="22"/>
          <w:szCs w:val="22"/>
        </w:rPr>
        <w:instrText xml:space="preserve"> SEQ Ilustración \* ARABIC </w:instrText>
      </w:r>
      <w:r w:rsidRPr="006E036C">
        <w:rPr>
          <w:rFonts w:ascii="Museo Sans Condensed" w:hAnsi="Museo Sans Condensed"/>
          <w:b/>
          <w:bCs/>
          <w:i w:val="0"/>
          <w:iCs w:val="0"/>
          <w:color w:val="auto"/>
          <w:sz w:val="22"/>
          <w:szCs w:val="22"/>
        </w:rPr>
        <w:fldChar w:fldCharType="separate"/>
      </w:r>
      <w:r w:rsidR="00DE6134">
        <w:rPr>
          <w:rFonts w:ascii="Museo Sans Condensed" w:hAnsi="Museo Sans Condensed"/>
          <w:b/>
          <w:bCs/>
          <w:i w:val="0"/>
          <w:iCs w:val="0"/>
          <w:noProof/>
          <w:color w:val="auto"/>
          <w:sz w:val="22"/>
          <w:szCs w:val="22"/>
        </w:rPr>
        <w:t>6</w:t>
      </w:r>
      <w:r w:rsidRPr="006E036C">
        <w:rPr>
          <w:rFonts w:ascii="Museo Sans Condensed" w:hAnsi="Museo Sans Condensed"/>
          <w:b/>
          <w:bCs/>
          <w:i w:val="0"/>
          <w:iCs w:val="0"/>
          <w:color w:val="auto"/>
          <w:sz w:val="22"/>
          <w:szCs w:val="22"/>
        </w:rPr>
        <w:fldChar w:fldCharType="end"/>
      </w:r>
      <w:r>
        <w:rPr>
          <w:rFonts w:ascii="Museo Sans Condensed" w:hAnsi="Museo Sans Condensed"/>
          <w:b/>
          <w:bCs/>
          <w:i w:val="0"/>
          <w:iCs w:val="0"/>
          <w:color w:val="auto"/>
          <w:sz w:val="22"/>
          <w:szCs w:val="22"/>
        </w:rPr>
        <w:t xml:space="preserve">: </w:t>
      </w:r>
      <w:r>
        <w:rPr>
          <w:rFonts w:ascii="Museo Sans Condensed" w:hAnsi="Museo Sans Condensed"/>
        </w:rPr>
        <w:t>funcionarios por tiempo de vinculación</w:t>
      </w:r>
      <w:bookmarkEnd w:id="12"/>
    </w:p>
    <w:p w14:paraId="18B678E4" w14:textId="77777777" w:rsidR="005E7882" w:rsidRDefault="005E7882" w:rsidP="00423C14">
      <w:pPr>
        <w:jc w:val="center"/>
        <w:rPr>
          <w:rFonts w:ascii="Museo Sans Condensed" w:hAnsi="Museo Sans Condensed" w:cs="Arial"/>
          <w:sz w:val="23"/>
          <w:szCs w:val="23"/>
        </w:rPr>
      </w:pPr>
      <w:r>
        <w:rPr>
          <w:noProof/>
          <w:lang w:eastAsia="es-CO"/>
        </w:rPr>
        <w:drawing>
          <wp:inline distT="0" distB="0" distL="0" distR="0" wp14:anchorId="1A3F2E59" wp14:editId="41426E11">
            <wp:extent cx="3234905" cy="1863306"/>
            <wp:effectExtent l="0" t="0" r="3810" b="3810"/>
            <wp:docPr id="12" name="Gráfico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BF2371-955D-4848-98F1-31487D6E3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A59CEC" w14:textId="77777777" w:rsidR="004219E1" w:rsidRPr="006E036C" w:rsidRDefault="004219E1" w:rsidP="004219E1">
      <w:pPr>
        <w:jc w:val="center"/>
        <w:rPr>
          <w:rFonts w:ascii="Museo Sans Condensed" w:hAnsi="Museo Sans Condensed" w:cs="Arial"/>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Base de datos – Gestión del Talento Humano IDPAC</w:t>
      </w:r>
    </w:p>
    <w:p w14:paraId="2B489314" w14:textId="77777777" w:rsidR="005E7882" w:rsidRDefault="005E7882" w:rsidP="005E7882">
      <w:pPr>
        <w:rPr>
          <w:rFonts w:ascii="Museo Sans Condensed" w:hAnsi="Museo Sans Condensed" w:cs="Arial"/>
          <w:sz w:val="23"/>
          <w:szCs w:val="23"/>
        </w:rPr>
      </w:pPr>
    </w:p>
    <w:p w14:paraId="0CE4C0FE" w14:textId="5B92CB7D" w:rsidR="004219E1" w:rsidRDefault="00423C14" w:rsidP="004E7BD8">
      <w:pPr>
        <w:jc w:val="both"/>
        <w:rPr>
          <w:rFonts w:ascii="Museo Sans Condensed" w:hAnsi="Museo Sans Condensed" w:cs="Arial"/>
        </w:rPr>
      </w:pPr>
      <w:r>
        <w:rPr>
          <w:rFonts w:ascii="Museo Sans Condensed" w:hAnsi="Museo Sans Condensed" w:cs="Arial"/>
        </w:rPr>
        <w:t>En relación a los funcionarios con derecho a sindicalización se observa que el 25% de ellos se encuentran afiliados a alguno de los sindicatos de la entidad.</w:t>
      </w:r>
      <w:r w:rsidR="00AF7F4D">
        <w:rPr>
          <w:rFonts w:ascii="Museo Sans Condensed" w:hAnsi="Museo Sans Condensed" w:cs="Arial"/>
        </w:rPr>
        <w:t xml:space="preserve"> </w:t>
      </w:r>
    </w:p>
    <w:p w14:paraId="0A92EAA8" w14:textId="77777777" w:rsidR="0009298B" w:rsidRDefault="0009298B" w:rsidP="004E7BD8">
      <w:pPr>
        <w:jc w:val="both"/>
        <w:rPr>
          <w:rFonts w:ascii="Museo Sans Condensed" w:hAnsi="Museo Sans Condensed" w:cs="Arial"/>
        </w:rPr>
      </w:pPr>
    </w:p>
    <w:p w14:paraId="4140EA86" w14:textId="77777777" w:rsidR="0009298B" w:rsidRDefault="0009298B" w:rsidP="004E7BD8">
      <w:pPr>
        <w:jc w:val="both"/>
        <w:rPr>
          <w:rFonts w:ascii="Museo Sans Condensed" w:hAnsi="Museo Sans Condensed" w:cs="Arial"/>
        </w:rPr>
      </w:pPr>
    </w:p>
    <w:p w14:paraId="7271F90F" w14:textId="77777777" w:rsidR="0009298B" w:rsidRDefault="0009298B" w:rsidP="004E7BD8">
      <w:pPr>
        <w:jc w:val="both"/>
        <w:rPr>
          <w:rFonts w:ascii="Museo Sans Condensed" w:hAnsi="Museo Sans Condensed" w:cs="Arial"/>
        </w:rPr>
      </w:pPr>
    </w:p>
    <w:p w14:paraId="196CA13F" w14:textId="77777777" w:rsidR="0009298B" w:rsidRPr="004E7BD8" w:rsidRDefault="0009298B" w:rsidP="004E7BD8">
      <w:pPr>
        <w:jc w:val="both"/>
        <w:rPr>
          <w:rFonts w:ascii="Museo Sans Condensed" w:hAnsi="Museo Sans Condensed" w:cs="Arial"/>
        </w:rPr>
      </w:pPr>
    </w:p>
    <w:p w14:paraId="6F8B0E31" w14:textId="110C096C" w:rsidR="006E036C" w:rsidRPr="006E036C" w:rsidRDefault="006E036C" w:rsidP="006E036C">
      <w:pPr>
        <w:pStyle w:val="Epgrafe"/>
        <w:jc w:val="center"/>
        <w:rPr>
          <w:rFonts w:ascii="Museo Sans Condensed" w:hAnsi="Museo Sans Condensed"/>
          <w:b/>
          <w:bCs/>
          <w:i w:val="0"/>
          <w:iCs w:val="0"/>
          <w:color w:val="auto"/>
        </w:rPr>
      </w:pPr>
      <w:bookmarkStart w:id="13" w:name="_Toc93849836"/>
      <w:r w:rsidRPr="006E036C">
        <w:rPr>
          <w:rFonts w:ascii="Museo Sans Condensed" w:hAnsi="Museo Sans Condensed"/>
          <w:b/>
          <w:bCs/>
          <w:i w:val="0"/>
          <w:iCs w:val="0"/>
          <w:color w:val="auto"/>
        </w:rPr>
        <w:lastRenderedPageBreak/>
        <w:t xml:space="preserve">Ilustración </w:t>
      </w:r>
      <w:r w:rsidRPr="006E036C">
        <w:rPr>
          <w:rFonts w:ascii="Museo Sans Condensed" w:hAnsi="Museo Sans Condensed"/>
          <w:b/>
          <w:bCs/>
          <w:i w:val="0"/>
          <w:iCs w:val="0"/>
          <w:color w:val="auto"/>
        </w:rPr>
        <w:fldChar w:fldCharType="begin"/>
      </w:r>
      <w:r w:rsidRPr="006E036C">
        <w:rPr>
          <w:rFonts w:ascii="Museo Sans Condensed" w:hAnsi="Museo Sans Condensed"/>
          <w:b/>
          <w:bCs/>
          <w:i w:val="0"/>
          <w:iCs w:val="0"/>
          <w:color w:val="auto"/>
        </w:rPr>
        <w:instrText xml:space="preserve"> SEQ Ilustración \* ARABIC </w:instrText>
      </w:r>
      <w:r w:rsidRPr="006E036C">
        <w:rPr>
          <w:rFonts w:ascii="Museo Sans Condensed" w:hAnsi="Museo Sans Condensed"/>
          <w:b/>
          <w:bCs/>
          <w:i w:val="0"/>
          <w:iCs w:val="0"/>
          <w:color w:val="auto"/>
        </w:rPr>
        <w:fldChar w:fldCharType="separate"/>
      </w:r>
      <w:r w:rsidR="00DE6134">
        <w:rPr>
          <w:rFonts w:ascii="Museo Sans Condensed" w:hAnsi="Museo Sans Condensed"/>
          <w:b/>
          <w:bCs/>
          <w:i w:val="0"/>
          <w:iCs w:val="0"/>
          <w:noProof/>
          <w:color w:val="auto"/>
        </w:rPr>
        <w:t>7</w:t>
      </w:r>
      <w:r w:rsidRPr="006E036C">
        <w:rPr>
          <w:rFonts w:ascii="Museo Sans Condensed" w:hAnsi="Museo Sans Condensed"/>
          <w:b/>
          <w:bCs/>
          <w:i w:val="0"/>
          <w:iCs w:val="0"/>
          <w:color w:val="auto"/>
        </w:rPr>
        <w:fldChar w:fldCharType="end"/>
      </w:r>
      <w:r w:rsidRPr="006E036C">
        <w:rPr>
          <w:rFonts w:ascii="Museo Sans Condensed" w:hAnsi="Museo Sans Condensed"/>
          <w:b/>
          <w:bCs/>
          <w:i w:val="0"/>
          <w:iCs w:val="0"/>
          <w:color w:val="auto"/>
        </w:rPr>
        <w:t xml:space="preserve">: </w:t>
      </w:r>
      <w:r w:rsidRPr="006E036C">
        <w:rPr>
          <w:rFonts w:ascii="Museo Sans Condensed" w:hAnsi="Museo Sans Condensed"/>
        </w:rPr>
        <w:t>Sindicalización</w:t>
      </w:r>
      <w:bookmarkEnd w:id="13"/>
    </w:p>
    <w:p w14:paraId="27EA8A33" w14:textId="77777777" w:rsidR="00423C14" w:rsidRDefault="00423C14" w:rsidP="00423C14">
      <w:pPr>
        <w:jc w:val="center"/>
        <w:rPr>
          <w:rFonts w:ascii="Museo Sans Condensed" w:hAnsi="Museo Sans Condensed" w:cs="Arial"/>
          <w:sz w:val="23"/>
          <w:szCs w:val="23"/>
        </w:rPr>
      </w:pPr>
      <w:r>
        <w:rPr>
          <w:noProof/>
          <w:lang w:eastAsia="es-CO"/>
        </w:rPr>
        <w:drawing>
          <wp:inline distT="0" distB="0" distL="0" distR="0" wp14:anchorId="6BC48218" wp14:editId="729581E9">
            <wp:extent cx="3493698" cy="1802921"/>
            <wp:effectExtent l="0" t="0" r="12065" b="6985"/>
            <wp:docPr id="13" name="Gráfico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6983AA-51B9-413E-9D60-4F27C208F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BE4899" w14:textId="77777777" w:rsidR="004219E1" w:rsidRPr="006E036C" w:rsidRDefault="004219E1" w:rsidP="004219E1">
      <w:pPr>
        <w:jc w:val="center"/>
        <w:rPr>
          <w:rFonts w:ascii="Museo Sans Condensed" w:hAnsi="Museo Sans Condensed" w:cs="Arial"/>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Base de datos – Gestión del Talento Humano IDPAC</w:t>
      </w:r>
    </w:p>
    <w:p w14:paraId="7951C34D" w14:textId="77777777" w:rsidR="004219E1" w:rsidRDefault="004219E1" w:rsidP="0009298B">
      <w:pPr>
        <w:spacing w:after="0"/>
        <w:jc w:val="both"/>
        <w:rPr>
          <w:rFonts w:ascii="Museo Sans Condensed" w:hAnsi="Museo Sans Condensed" w:cs="Arial"/>
        </w:rPr>
      </w:pPr>
    </w:p>
    <w:p w14:paraId="07E1355F" w14:textId="43F1C537" w:rsidR="00423C14" w:rsidRDefault="00423C14" w:rsidP="00423C14">
      <w:pPr>
        <w:jc w:val="both"/>
        <w:rPr>
          <w:rFonts w:ascii="Museo Sans Condensed" w:hAnsi="Museo Sans Condensed" w:cs="Arial"/>
        </w:rPr>
      </w:pPr>
      <w:r w:rsidRPr="00423C14">
        <w:rPr>
          <w:rFonts w:ascii="Museo Sans Condensed" w:hAnsi="Museo Sans Condensed" w:cs="Arial"/>
        </w:rPr>
        <w:t>De acuerdo</w:t>
      </w:r>
      <w:r>
        <w:rPr>
          <w:rFonts w:ascii="Museo Sans Condensed" w:hAnsi="Museo Sans Condensed" w:cs="Arial"/>
        </w:rPr>
        <w:t xml:space="preserve"> con el salario mensual encontramos los siguientes rangos de asignación básica mensual, donde el segundo de ellos agrupa el 48% de los funcionarios del Instituto. </w:t>
      </w:r>
    </w:p>
    <w:p w14:paraId="1D890D38" w14:textId="4F877B1D" w:rsidR="006E036C" w:rsidRPr="006E036C" w:rsidRDefault="006E036C" w:rsidP="006E036C">
      <w:pPr>
        <w:pStyle w:val="Epgrafe"/>
        <w:jc w:val="center"/>
      </w:pPr>
      <w:bookmarkStart w:id="14" w:name="_Toc93849837"/>
      <w:r w:rsidRPr="006E036C">
        <w:rPr>
          <w:rFonts w:ascii="Museo Sans Condensed" w:hAnsi="Museo Sans Condensed"/>
          <w:b/>
          <w:bCs/>
          <w:i w:val="0"/>
          <w:iCs w:val="0"/>
          <w:color w:val="auto"/>
        </w:rPr>
        <w:t xml:space="preserve">Ilustración </w:t>
      </w:r>
      <w:r w:rsidRPr="006E036C">
        <w:rPr>
          <w:rFonts w:ascii="Museo Sans Condensed" w:hAnsi="Museo Sans Condensed"/>
          <w:b/>
          <w:bCs/>
          <w:i w:val="0"/>
          <w:iCs w:val="0"/>
          <w:color w:val="auto"/>
        </w:rPr>
        <w:fldChar w:fldCharType="begin"/>
      </w:r>
      <w:r w:rsidRPr="006E036C">
        <w:rPr>
          <w:rFonts w:ascii="Museo Sans Condensed" w:hAnsi="Museo Sans Condensed"/>
          <w:b/>
          <w:bCs/>
          <w:i w:val="0"/>
          <w:iCs w:val="0"/>
          <w:color w:val="auto"/>
        </w:rPr>
        <w:instrText xml:space="preserve"> SEQ Ilustración \* ARABIC </w:instrText>
      </w:r>
      <w:r w:rsidRPr="006E036C">
        <w:rPr>
          <w:rFonts w:ascii="Museo Sans Condensed" w:hAnsi="Museo Sans Condensed"/>
          <w:b/>
          <w:bCs/>
          <w:i w:val="0"/>
          <w:iCs w:val="0"/>
          <w:color w:val="auto"/>
        </w:rPr>
        <w:fldChar w:fldCharType="separate"/>
      </w:r>
      <w:r w:rsidR="00DE6134">
        <w:rPr>
          <w:rFonts w:ascii="Museo Sans Condensed" w:hAnsi="Museo Sans Condensed"/>
          <w:b/>
          <w:bCs/>
          <w:i w:val="0"/>
          <w:iCs w:val="0"/>
          <w:noProof/>
          <w:color w:val="auto"/>
        </w:rPr>
        <w:t>8</w:t>
      </w:r>
      <w:r w:rsidRPr="006E036C">
        <w:rPr>
          <w:rFonts w:ascii="Museo Sans Condensed" w:hAnsi="Museo Sans Condensed"/>
          <w:b/>
          <w:bCs/>
          <w:i w:val="0"/>
          <w:iCs w:val="0"/>
          <w:color w:val="auto"/>
        </w:rPr>
        <w:fldChar w:fldCharType="end"/>
      </w:r>
      <w:r w:rsidRPr="006E036C">
        <w:rPr>
          <w:rFonts w:ascii="Museo Sans Condensed" w:hAnsi="Museo Sans Condensed"/>
          <w:b/>
          <w:bCs/>
          <w:i w:val="0"/>
          <w:iCs w:val="0"/>
          <w:color w:val="auto"/>
        </w:rPr>
        <w:t>:</w:t>
      </w:r>
      <w:r w:rsidRPr="006E036C">
        <w:t xml:space="preserve"> </w:t>
      </w:r>
      <w:r w:rsidRPr="006E036C">
        <w:rPr>
          <w:rFonts w:ascii="Museo Sans Condensed" w:hAnsi="Museo Sans Condensed"/>
        </w:rPr>
        <w:t>Salario mensual</w:t>
      </w:r>
      <w:bookmarkEnd w:id="14"/>
    </w:p>
    <w:p w14:paraId="43CB9F5C" w14:textId="77777777" w:rsidR="00423C14" w:rsidRDefault="00423C14" w:rsidP="00423C14">
      <w:pPr>
        <w:jc w:val="center"/>
        <w:rPr>
          <w:rFonts w:ascii="Museo Sans Condensed" w:hAnsi="Museo Sans Condensed" w:cs="Arial"/>
          <w:sz w:val="23"/>
          <w:szCs w:val="23"/>
        </w:rPr>
      </w:pPr>
      <w:r>
        <w:rPr>
          <w:noProof/>
          <w:lang w:eastAsia="es-CO"/>
        </w:rPr>
        <w:drawing>
          <wp:inline distT="0" distB="0" distL="0" distR="0" wp14:anchorId="75AD6DD3" wp14:editId="1E0CFEAF">
            <wp:extent cx="4045789" cy="1802921"/>
            <wp:effectExtent l="0" t="0" r="12065" b="6985"/>
            <wp:docPr id="14" name="Gráfico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FC57D4-4FD6-4758-9855-F9BEA5E38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F279B7" w14:textId="77777777" w:rsidR="00816CD6" w:rsidRPr="006E036C" w:rsidRDefault="00816CD6" w:rsidP="00816CD6">
      <w:pPr>
        <w:jc w:val="center"/>
        <w:rPr>
          <w:rFonts w:ascii="Museo Sans Condensed" w:hAnsi="Museo Sans Condensed" w:cs="Arial"/>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Base de datos – Gestión del Talento Humano IDPAC</w:t>
      </w:r>
    </w:p>
    <w:p w14:paraId="7DE41ECD" w14:textId="7FB4742C" w:rsidR="00423C14" w:rsidRDefault="002B7695" w:rsidP="00BF132B">
      <w:pPr>
        <w:rPr>
          <w:rFonts w:ascii="Museo Sans Condensed" w:hAnsi="Museo Sans Condensed" w:cs="Arial"/>
        </w:rPr>
      </w:pPr>
      <w:r>
        <w:rPr>
          <w:rFonts w:ascii="Museo Sans Condensed" w:hAnsi="Museo Sans Condensed" w:cs="Arial"/>
        </w:rPr>
        <w:t xml:space="preserve">En el análisis del personal con alguna condición de discapacidad encontramos que un funcionario de la planta de personal cuenta con una discapacidad de tipo auditivo. </w:t>
      </w:r>
    </w:p>
    <w:p w14:paraId="0F70BFF7" w14:textId="5901FB3D" w:rsidR="00BF132B" w:rsidRPr="007518B5" w:rsidRDefault="00BF132B" w:rsidP="00002153">
      <w:pPr>
        <w:pStyle w:val="Ttulo2"/>
        <w:numPr>
          <w:ilvl w:val="0"/>
          <w:numId w:val="8"/>
        </w:numPr>
        <w:spacing w:before="200" w:line="240" w:lineRule="auto"/>
        <w:rPr>
          <w:b/>
          <w:color w:val="C00000"/>
          <w:sz w:val="23"/>
          <w:szCs w:val="23"/>
        </w:rPr>
      </w:pPr>
      <w:bookmarkStart w:id="15" w:name="_Toc92914688"/>
      <w:bookmarkStart w:id="16" w:name="_Toc94540589"/>
      <w:r w:rsidRPr="007518B5">
        <w:rPr>
          <w:b/>
          <w:color w:val="C00000"/>
          <w:sz w:val="23"/>
          <w:szCs w:val="23"/>
        </w:rPr>
        <w:t>Contexto Estratégico</w:t>
      </w:r>
      <w:bookmarkEnd w:id="15"/>
      <w:bookmarkEnd w:id="16"/>
      <w:r w:rsidRPr="007518B5">
        <w:rPr>
          <w:b/>
          <w:color w:val="C00000"/>
          <w:sz w:val="23"/>
          <w:szCs w:val="23"/>
        </w:rPr>
        <w:t xml:space="preserve"> </w:t>
      </w:r>
    </w:p>
    <w:p w14:paraId="738111D0" w14:textId="77777777" w:rsidR="00BF132B" w:rsidRPr="002D5351" w:rsidRDefault="00BF132B" w:rsidP="0009298B">
      <w:pPr>
        <w:spacing w:after="0"/>
        <w:rPr>
          <w:rFonts w:ascii="Museo Sans Condensed" w:hAnsi="Museo Sans Condensed"/>
          <w:sz w:val="23"/>
          <w:szCs w:val="23"/>
        </w:rPr>
      </w:pPr>
    </w:p>
    <w:p w14:paraId="39954369" w14:textId="77952938" w:rsidR="00BF132B" w:rsidRDefault="00BF132B" w:rsidP="00BF132B">
      <w:pPr>
        <w:jc w:val="both"/>
        <w:rPr>
          <w:rFonts w:ascii="Museo Sans Condensed" w:hAnsi="Museo Sans Condensed"/>
        </w:rPr>
      </w:pPr>
      <w:r w:rsidRPr="00212B86">
        <w:rPr>
          <w:rFonts w:ascii="Museo Sans Condensed" w:hAnsi="Museo Sans Condensed"/>
        </w:rPr>
        <w:t>El IDPAC ha definido y documentado una plataforma estratégica que establece los aspectos fundamentales para la entidad en el corto, mediano y largo plazo, en este sentido, la</w:t>
      </w:r>
      <w:r w:rsidR="00AF7F4D">
        <w:rPr>
          <w:rFonts w:ascii="Museo Sans Condensed" w:hAnsi="Museo Sans Condensed"/>
        </w:rPr>
        <w:t xml:space="preserve"> </w:t>
      </w:r>
      <w:r w:rsidRPr="00212B86">
        <w:rPr>
          <w:rFonts w:ascii="Museo Sans Condensed" w:hAnsi="Museo Sans Condensed"/>
        </w:rPr>
        <w:t xml:space="preserve">formulación del presente </w:t>
      </w:r>
      <w:r w:rsidR="007A0660">
        <w:rPr>
          <w:rFonts w:ascii="Museo Sans Condensed" w:hAnsi="Museo Sans Condensed"/>
        </w:rPr>
        <w:t xml:space="preserve">plan </w:t>
      </w:r>
      <w:r w:rsidRPr="00212B86">
        <w:rPr>
          <w:rFonts w:ascii="Museo Sans Condensed" w:hAnsi="Museo Sans Condensed"/>
        </w:rPr>
        <w:t>obedece de manera estricta, a la misión, visión, objetivos estratégicos y valores institucionales, así como a las políticas públicas Distritales en materia de talento humano, que</w:t>
      </w:r>
      <w:r w:rsidR="00AF7F4D">
        <w:rPr>
          <w:rFonts w:ascii="Museo Sans Condensed" w:hAnsi="Museo Sans Condensed"/>
        </w:rPr>
        <w:t xml:space="preserve"> </w:t>
      </w:r>
      <w:r w:rsidRPr="00212B86">
        <w:rPr>
          <w:rFonts w:ascii="Museo Sans Condensed" w:hAnsi="Museo Sans Condensed"/>
        </w:rPr>
        <w:t xml:space="preserve">a continuación se describen: </w:t>
      </w:r>
    </w:p>
    <w:p w14:paraId="305B52EA" w14:textId="3A88A15E" w:rsidR="00186A72" w:rsidRDefault="00186A72" w:rsidP="00BF132B">
      <w:pPr>
        <w:jc w:val="both"/>
        <w:rPr>
          <w:rFonts w:ascii="Museo Sans Condensed" w:hAnsi="Museo Sans Condensed"/>
        </w:rPr>
      </w:pPr>
    </w:p>
    <w:p w14:paraId="26A35C21" w14:textId="77777777" w:rsidR="00186A72" w:rsidRDefault="00186A72" w:rsidP="00BF132B">
      <w:pPr>
        <w:jc w:val="both"/>
        <w:rPr>
          <w:rFonts w:ascii="Museo Sans Condensed" w:hAnsi="Museo Sans Condensed"/>
        </w:rPr>
      </w:pPr>
    </w:p>
    <w:p w14:paraId="5107CDA4" w14:textId="62FBF4AD" w:rsidR="00BF132B" w:rsidRDefault="00BF132B" w:rsidP="00BB1000">
      <w:pPr>
        <w:pStyle w:val="Ttulo3"/>
        <w:numPr>
          <w:ilvl w:val="0"/>
          <w:numId w:val="9"/>
        </w:numPr>
        <w:rPr>
          <w:rFonts w:ascii="Museo Sans Condensed" w:hAnsi="Museo Sans Condensed"/>
          <w:color w:val="C00000"/>
        </w:rPr>
      </w:pPr>
      <w:bookmarkStart w:id="17" w:name="_Toc94540590"/>
      <w:r w:rsidRPr="007518B5">
        <w:rPr>
          <w:rFonts w:ascii="Museo Sans Condensed" w:hAnsi="Museo Sans Condensed"/>
          <w:color w:val="C00000"/>
        </w:rPr>
        <w:lastRenderedPageBreak/>
        <w:t>Misión</w:t>
      </w:r>
      <w:bookmarkEnd w:id="17"/>
      <w:r w:rsidRPr="007518B5">
        <w:rPr>
          <w:rFonts w:ascii="Museo Sans Condensed" w:hAnsi="Museo Sans Condensed"/>
          <w:color w:val="C00000"/>
        </w:rPr>
        <w:t xml:space="preserve"> </w:t>
      </w:r>
    </w:p>
    <w:p w14:paraId="76E6765F" w14:textId="77777777" w:rsidR="00BB1000" w:rsidRPr="00BB1000" w:rsidRDefault="00BB1000" w:rsidP="0009298B">
      <w:pPr>
        <w:spacing w:after="0"/>
      </w:pPr>
    </w:p>
    <w:p w14:paraId="3368DE8D" w14:textId="02581F70" w:rsidR="00BF132B" w:rsidRPr="00212B86" w:rsidRDefault="00BF132B" w:rsidP="00BF132B">
      <w:pPr>
        <w:jc w:val="both"/>
        <w:rPr>
          <w:rFonts w:ascii="Museo Sans Condensed" w:hAnsi="Museo Sans Condensed"/>
        </w:rPr>
      </w:pPr>
      <w:r w:rsidRPr="00212B86">
        <w:rPr>
          <w:rFonts w:ascii="Museo Sans Condensed" w:hAnsi="Museo Sans Condensed"/>
        </w:rPr>
        <w:t>Somos una entidad pública del orden distrital, que genera condiciones innovadoras, institucionales, organizativas y culturales en Bogotá y la región, que incentivan, facilitan y fortalecen la participación y el empoderamiento ciudadano como forma de mejorar el bienestar de los ciudadanos y sus co</w:t>
      </w:r>
      <w:r w:rsidR="00212B86">
        <w:rPr>
          <w:rFonts w:ascii="Museo Sans Condensed" w:hAnsi="Museo Sans Condensed"/>
        </w:rPr>
        <w:t>munidades</w:t>
      </w:r>
      <w:r w:rsidRPr="00212B86">
        <w:rPr>
          <w:rFonts w:ascii="Museo Sans Condensed" w:hAnsi="Museo Sans Condensed"/>
        </w:rPr>
        <w:t>.</w:t>
      </w:r>
    </w:p>
    <w:p w14:paraId="6B42075D" w14:textId="77777777" w:rsidR="00BF132B" w:rsidRPr="007518B5" w:rsidRDefault="00BF132B" w:rsidP="00002153">
      <w:pPr>
        <w:pStyle w:val="Ttulo3"/>
        <w:numPr>
          <w:ilvl w:val="0"/>
          <w:numId w:val="9"/>
        </w:numPr>
        <w:rPr>
          <w:rFonts w:ascii="Museo Sans Condensed" w:hAnsi="Museo Sans Condensed"/>
          <w:color w:val="C00000"/>
        </w:rPr>
      </w:pPr>
      <w:bookmarkStart w:id="18" w:name="_Toc94540591"/>
      <w:r w:rsidRPr="007518B5">
        <w:rPr>
          <w:rFonts w:ascii="Museo Sans Condensed" w:hAnsi="Museo Sans Condensed"/>
          <w:color w:val="C00000"/>
        </w:rPr>
        <w:t>Visión</w:t>
      </w:r>
      <w:bookmarkEnd w:id="18"/>
    </w:p>
    <w:p w14:paraId="23636B75" w14:textId="77777777" w:rsidR="00A74353" w:rsidRPr="00A74353" w:rsidRDefault="00A74353" w:rsidP="0009298B">
      <w:pPr>
        <w:spacing w:after="0"/>
      </w:pPr>
    </w:p>
    <w:p w14:paraId="20952363" w14:textId="1BF89A82" w:rsidR="00BF132B" w:rsidRPr="00212B86" w:rsidRDefault="00BF132B" w:rsidP="00BF132B">
      <w:pPr>
        <w:jc w:val="both"/>
        <w:rPr>
          <w:rFonts w:ascii="Museo Sans Condensed" w:hAnsi="Museo Sans Condensed"/>
        </w:rPr>
      </w:pPr>
      <w:r w:rsidRPr="00212B86">
        <w:rPr>
          <w:rFonts w:ascii="Museo Sans Condensed" w:hAnsi="Museo Sans Condensed"/>
        </w:rPr>
        <w:t>En el 2030, el IDPAC será reconocido local, nacional e internacionalmente, como la entidad líder en la promoción e investigación de la participación ciudadana en el Distrito Capital, así como en producción de técnicas y metodologías de fortalecimiento organizativo, que aportan a la cultura democrática, inclusiva, intercultural y con equidad de género y a incrementar la capacidad de incidencia de la ciudadanía en la gestión pública y el control social.</w:t>
      </w:r>
    </w:p>
    <w:p w14:paraId="58A3125E" w14:textId="77777777" w:rsidR="00BF132B" w:rsidRPr="007518B5" w:rsidRDefault="00BF132B" w:rsidP="00002153">
      <w:pPr>
        <w:pStyle w:val="Ttulo3"/>
        <w:numPr>
          <w:ilvl w:val="0"/>
          <w:numId w:val="9"/>
        </w:numPr>
        <w:rPr>
          <w:rFonts w:ascii="Museo Sans Condensed" w:hAnsi="Museo Sans Condensed"/>
          <w:color w:val="C00000"/>
        </w:rPr>
      </w:pPr>
      <w:bookmarkStart w:id="19" w:name="_Toc94540592"/>
      <w:r w:rsidRPr="007518B5">
        <w:rPr>
          <w:rFonts w:ascii="Museo Sans Condensed" w:hAnsi="Museo Sans Condensed"/>
          <w:color w:val="C00000"/>
        </w:rPr>
        <w:t>Objetivos estratégicos</w:t>
      </w:r>
      <w:bookmarkEnd w:id="19"/>
    </w:p>
    <w:p w14:paraId="03047C77" w14:textId="77777777" w:rsidR="00BF132B" w:rsidRPr="00212B86" w:rsidRDefault="00BF132B" w:rsidP="0009298B">
      <w:pPr>
        <w:spacing w:after="0"/>
        <w:jc w:val="both"/>
        <w:rPr>
          <w:rFonts w:ascii="Museo Sans Condensed" w:hAnsi="Museo Sans Condensed"/>
          <w:b/>
        </w:rPr>
      </w:pPr>
    </w:p>
    <w:p w14:paraId="5E278C50" w14:textId="31E81F7A" w:rsidR="00BF132B" w:rsidRPr="00212B86" w:rsidRDefault="00BF132B" w:rsidP="008E5EC2">
      <w:pPr>
        <w:pStyle w:val="Prrafodelista"/>
        <w:numPr>
          <w:ilvl w:val="0"/>
          <w:numId w:val="6"/>
        </w:numPr>
        <w:shd w:val="clear" w:color="auto" w:fill="FFFFFF"/>
        <w:spacing w:after="360" w:line="240" w:lineRule="auto"/>
        <w:jc w:val="both"/>
        <w:rPr>
          <w:rFonts w:ascii="Museo Sans Condensed" w:hAnsi="Museo Sans Condensed"/>
        </w:rPr>
      </w:pPr>
      <w:r w:rsidRPr="00212B86">
        <w:rPr>
          <w:rFonts w:ascii="Museo Sans Condensed" w:hAnsi="Museo Sans Condensed"/>
        </w:rPr>
        <w:t>Objetivo Estratégico 1: Promover el empoderamiento ciudadano, a través de estrategias innovadoras de fortalecimiento organizativo del tejido social, intervención territorial colaborativa y promoción de la participación ciudadana con el objeto de construir una gobernanza democrática del territorio local, distrital y regional.</w:t>
      </w:r>
    </w:p>
    <w:p w14:paraId="2E3EC3EA" w14:textId="77777777" w:rsidR="00BF132B" w:rsidRPr="00212B86" w:rsidRDefault="00BF132B" w:rsidP="008E5EC2">
      <w:pPr>
        <w:pStyle w:val="Prrafodelista"/>
        <w:numPr>
          <w:ilvl w:val="0"/>
          <w:numId w:val="6"/>
        </w:numPr>
        <w:shd w:val="clear" w:color="auto" w:fill="FFFFFF"/>
        <w:spacing w:after="360" w:line="240" w:lineRule="auto"/>
        <w:jc w:val="both"/>
        <w:rPr>
          <w:rFonts w:ascii="Museo Sans Condensed" w:hAnsi="Museo Sans Condensed"/>
        </w:rPr>
      </w:pPr>
      <w:r w:rsidRPr="00212B86">
        <w:rPr>
          <w:rFonts w:ascii="Museo Sans Condensed" w:hAnsi="Museo Sans Condensed"/>
        </w:rPr>
        <w:t>Objetivo Estratégico 2: Producir conocimiento sobre la participación ciudadana, sus actores y sus formas organizativas a través de una política de gestión del conocimiento institucional que contribuya al mejoramiento del diseño, ejecución e impacto de las políticas públicas de participación en las localidades, la ciudad y la región.</w:t>
      </w:r>
    </w:p>
    <w:p w14:paraId="38EEB33D" w14:textId="310C4A43" w:rsidR="00BF132B" w:rsidRPr="00212B86" w:rsidRDefault="00BF132B" w:rsidP="008E5EC2">
      <w:pPr>
        <w:pStyle w:val="Prrafodelista"/>
        <w:numPr>
          <w:ilvl w:val="0"/>
          <w:numId w:val="6"/>
        </w:numPr>
        <w:shd w:val="clear" w:color="auto" w:fill="FFFFFF"/>
        <w:spacing w:after="360" w:line="240" w:lineRule="auto"/>
        <w:jc w:val="both"/>
        <w:rPr>
          <w:rFonts w:ascii="Museo Sans Condensed" w:hAnsi="Museo Sans Condensed"/>
        </w:rPr>
      </w:pPr>
      <w:r w:rsidRPr="00212B86">
        <w:rPr>
          <w:rFonts w:ascii="Museo Sans Condensed" w:hAnsi="Museo Sans Condensed"/>
        </w:rPr>
        <w:t>Objetivo Estratégico 3: Implementar un modelo de gestión transparente mediante la aplicación de los principios y herramientas del gobierno abierto para aumentar la incidencia ciudadana en la toma de decisiones, la confianza en las instituciones y el empoderamiento ciudadano en el control social a la gestión pública.</w:t>
      </w:r>
    </w:p>
    <w:p w14:paraId="385EECB9" w14:textId="77777777" w:rsidR="00BF132B" w:rsidRPr="00212B86" w:rsidRDefault="00BF132B" w:rsidP="008E5EC2">
      <w:pPr>
        <w:pStyle w:val="Prrafodelista"/>
        <w:numPr>
          <w:ilvl w:val="0"/>
          <w:numId w:val="6"/>
        </w:numPr>
        <w:shd w:val="clear" w:color="auto" w:fill="FFFFFF"/>
        <w:spacing w:after="360" w:line="240" w:lineRule="auto"/>
        <w:jc w:val="both"/>
        <w:rPr>
          <w:rFonts w:ascii="Museo Sans Condensed" w:hAnsi="Museo Sans Condensed"/>
        </w:rPr>
      </w:pPr>
      <w:r w:rsidRPr="00212B86">
        <w:rPr>
          <w:rFonts w:ascii="Museo Sans Condensed" w:hAnsi="Museo Sans Condensed"/>
        </w:rPr>
        <w:t>Objetivo Estratégico 4: Fortalecer la capacidad institucional, potenciando el desarrollo del talento humano, promoviendo procesos de innovación en la gestión y el uso de nuevas tecnologías para dar respuesta eficiente, efectiva y eficaz a las demandas sociales de participación.</w:t>
      </w:r>
    </w:p>
    <w:p w14:paraId="6902754C" w14:textId="00709EFD" w:rsidR="00BF132B" w:rsidRPr="007518B5" w:rsidRDefault="00BF132B" w:rsidP="00002153">
      <w:pPr>
        <w:pStyle w:val="Ttulo3"/>
        <w:numPr>
          <w:ilvl w:val="0"/>
          <w:numId w:val="9"/>
        </w:numPr>
        <w:rPr>
          <w:rFonts w:ascii="Museo Sans Condensed" w:hAnsi="Museo Sans Condensed"/>
          <w:color w:val="C00000"/>
        </w:rPr>
      </w:pPr>
      <w:bookmarkStart w:id="20" w:name="_Toc94540593"/>
      <w:r w:rsidRPr="007518B5">
        <w:rPr>
          <w:rFonts w:ascii="Museo Sans Condensed" w:hAnsi="Museo Sans Condensed"/>
          <w:color w:val="C00000"/>
        </w:rPr>
        <w:t>Valores Institucionales</w:t>
      </w:r>
      <w:bookmarkEnd w:id="20"/>
      <w:r w:rsidRPr="007518B5">
        <w:rPr>
          <w:rFonts w:ascii="Museo Sans Condensed" w:hAnsi="Museo Sans Condensed"/>
          <w:color w:val="C00000"/>
        </w:rPr>
        <w:t xml:space="preserve"> </w:t>
      </w:r>
    </w:p>
    <w:p w14:paraId="1E5AD2E8" w14:textId="77777777" w:rsidR="00BF132B" w:rsidRPr="002D5351" w:rsidRDefault="00BF132B" w:rsidP="0009298B">
      <w:pPr>
        <w:pStyle w:val="Prrafodelista"/>
        <w:spacing w:after="0"/>
        <w:jc w:val="both"/>
        <w:rPr>
          <w:rFonts w:ascii="Museo Sans Condensed" w:hAnsi="Museo Sans Condensed"/>
          <w:b/>
          <w:sz w:val="23"/>
          <w:szCs w:val="23"/>
        </w:rPr>
      </w:pPr>
    </w:p>
    <w:p w14:paraId="1D59D025" w14:textId="77777777" w:rsidR="00BF132B" w:rsidRPr="00212B86" w:rsidRDefault="00BF132B" w:rsidP="00002153">
      <w:pPr>
        <w:pStyle w:val="NormalWeb"/>
        <w:numPr>
          <w:ilvl w:val="0"/>
          <w:numId w:val="5"/>
        </w:numPr>
        <w:shd w:val="clear" w:color="auto" w:fill="FFFFFF"/>
        <w:spacing w:before="0" w:beforeAutospacing="0" w:after="0" w:afterAutospacing="0"/>
        <w:jc w:val="both"/>
        <w:rPr>
          <w:rFonts w:ascii="Museo Sans Condensed" w:hAnsi="Museo Sans Condensed" w:cs="Arial"/>
          <w:b/>
          <w:sz w:val="22"/>
          <w:szCs w:val="22"/>
          <w:lang w:val="es-ES_tradnl"/>
        </w:rPr>
      </w:pPr>
      <w:r w:rsidRPr="00212B86">
        <w:rPr>
          <w:rFonts w:ascii="Museo Sans Condensed" w:hAnsi="Museo Sans Condensed" w:cs="Arial"/>
          <w:b/>
          <w:sz w:val="22"/>
          <w:szCs w:val="22"/>
          <w:lang w:val="es-ES_tradnl"/>
        </w:rPr>
        <w:t xml:space="preserve">Honestidad: </w:t>
      </w:r>
      <w:r w:rsidRPr="00212B86">
        <w:rPr>
          <w:rFonts w:ascii="Museo Sans Condensed" w:hAnsi="Museo Sans Condensed" w:cs="Arial"/>
          <w:sz w:val="22"/>
          <w:szCs w:val="22"/>
          <w:lang w:val="es-ES_tradnl"/>
        </w:rPr>
        <w:t>Actúo siempre con fundamento en la verdad, cumpliendo mis deberes con transparencia y rectitud, y siempre favoreciendo el interés general.</w:t>
      </w:r>
    </w:p>
    <w:p w14:paraId="1992E852" w14:textId="77777777" w:rsidR="00BF132B" w:rsidRPr="00212B86" w:rsidRDefault="00BF132B" w:rsidP="00002153">
      <w:pPr>
        <w:pStyle w:val="NormalWeb"/>
        <w:numPr>
          <w:ilvl w:val="0"/>
          <w:numId w:val="5"/>
        </w:numPr>
        <w:shd w:val="clear" w:color="auto" w:fill="FFFFFF"/>
        <w:spacing w:before="0" w:beforeAutospacing="0" w:after="0" w:afterAutospacing="0"/>
        <w:jc w:val="both"/>
        <w:rPr>
          <w:rFonts w:ascii="Museo Sans Condensed" w:hAnsi="Museo Sans Condensed" w:cs="Arial"/>
          <w:sz w:val="22"/>
          <w:szCs w:val="22"/>
          <w:lang w:val="es-ES_tradnl"/>
        </w:rPr>
      </w:pPr>
      <w:r w:rsidRPr="00212B86">
        <w:rPr>
          <w:rFonts w:ascii="Museo Sans Condensed" w:hAnsi="Museo Sans Condensed" w:cs="Arial"/>
          <w:b/>
          <w:sz w:val="22"/>
          <w:szCs w:val="22"/>
          <w:lang w:val="es-ES_tradnl"/>
        </w:rPr>
        <w:t xml:space="preserve">Respeto: </w:t>
      </w:r>
      <w:r w:rsidRPr="00212B86">
        <w:rPr>
          <w:rFonts w:ascii="Museo Sans Condensed" w:hAnsi="Museo Sans Condensed" w:cs="Arial"/>
          <w:sz w:val="22"/>
          <w:szCs w:val="22"/>
          <w:lang w:val="es-ES_tradnl"/>
        </w:rPr>
        <w:t>Reconozco, valoro y trato de manera digna a todas las personas, con sus virtudes y defectos, sin importar su labor, su procedencia, títulos o cualquier otra condición.</w:t>
      </w:r>
    </w:p>
    <w:p w14:paraId="33E75334" w14:textId="77777777" w:rsidR="00BF132B" w:rsidRPr="00212B86" w:rsidRDefault="00BF132B" w:rsidP="00002153">
      <w:pPr>
        <w:pStyle w:val="NormalWeb"/>
        <w:numPr>
          <w:ilvl w:val="0"/>
          <w:numId w:val="5"/>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b/>
          <w:sz w:val="22"/>
          <w:szCs w:val="22"/>
          <w:lang w:val="es-ES_tradnl"/>
        </w:rPr>
        <w:t xml:space="preserve">Compromiso: </w:t>
      </w:r>
      <w:r w:rsidRPr="00212B86">
        <w:rPr>
          <w:rFonts w:ascii="Museo Sans Condensed" w:hAnsi="Museo Sans Condensed" w:cs="Arial"/>
          <w:sz w:val="22"/>
          <w:szCs w:val="22"/>
          <w:lang w:val="es-ES_tradnl"/>
        </w:rPr>
        <w:t>Soy consciente de la importancia de mi rol como servidor público y estoy en disposición permanente para comprender y resolver las necesidades de las personas con las que me relaciono en mis labores cotidianas, buscando siempre mejorar su bienestar.</w:t>
      </w:r>
    </w:p>
    <w:p w14:paraId="4C6FBB52" w14:textId="77777777" w:rsidR="00BF132B" w:rsidRPr="00212B86" w:rsidRDefault="00BF132B" w:rsidP="00002153">
      <w:pPr>
        <w:pStyle w:val="NormalWeb"/>
        <w:numPr>
          <w:ilvl w:val="0"/>
          <w:numId w:val="5"/>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b/>
          <w:sz w:val="22"/>
          <w:szCs w:val="22"/>
          <w:lang w:val="es-ES_tradnl"/>
        </w:rPr>
        <w:t xml:space="preserve">Diligencia: </w:t>
      </w:r>
      <w:r w:rsidRPr="00212B86">
        <w:rPr>
          <w:rFonts w:ascii="Museo Sans Condensed" w:hAnsi="Museo Sans Condensed" w:cs="Arial"/>
          <w:sz w:val="22"/>
          <w:szCs w:val="22"/>
          <w:lang w:val="es-ES_tradnl"/>
        </w:rPr>
        <w:t>Cumplo con los deberes, funciones y responsabilidades asignadas a mi cargo de la mejor manera posible, con atención, prontitud y eficiencia, para así optimizar el uso de los recursos del Estado.</w:t>
      </w:r>
    </w:p>
    <w:p w14:paraId="757212ED" w14:textId="77777777" w:rsidR="00BF132B" w:rsidRPr="00212B86" w:rsidRDefault="00BF132B" w:rsidP="00002153">
      <w:pPr>
        <w:pStyle w:val="NormalWeb"/>
        <w:numPr>
          <w:ilvl w:val="0"/>
          <w:numId w:val="5"/>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b/>
          <w:sz w:val="22"/>
          <w:szCs w:val="22"/>
          <w:lang w:val="es-ES_tradnl"/>
        </w:rPr>
        <w:t xml:space="preserve">Justicia: </w:t>
      </w:r>
      <w:r w:rsidRPr="00212B86">
        <w:rPr>
          <w:rFonts w:ascii="Museo Sans Condensed" w:hAnsi="Museo Sans Condensed" w:cs="Arial"/>
          <w:sz w:val="22"/>
          <w:szCs w:val="22"/>
          <w:lang w:val="es-ES_tradnl"/>
        </w:rPr>
        <w:t>Actúo con imparcialidad garantizando los derechos de las personas, con equidad, igualdad y sin discriminación.</w:t>
      </w:r>
    </w:p>
    <w:p w14:paraId="344CFBA5" w14:textId="1B88FFC0" w:rsidR="00BF132B" w:rsidRPr="007518B5" w:rsidRDefault="00BF132B" w:rsidP="00002153">
      <w:pPr>
        <w:pStyle w:val="Ttulo3"/>
        <w:numPr>
          <w:ilvl w:val="0"/>
          <w:numId w:val="9"/>
        </w:numPr>
        <w:rPr>
          <w:rFonts w:ascii="Museo Sans Condensed" w:hAnsi="Museo Sans Condensed"/>
          <w:color w:val="C00000"/>
        </w:rPr>
      </w:pPr>
      <w:bookmarkStart w:id="21" w:name="_Toc94540594"/>
      <w:r w:rsidRPr="007518B5">
        <w:rPr>
          <w:rFonts w:ascii="Museo Sans Condensed" w:hAnsi="Museo Sans Condensed"/>
          <w:color w:val="C00000"/>
        </w:rPr>
        <w:lastRenderedPageBreak/>
        <w:t>Política Pública Distrital de Gestión Integral de Talento Humano 2019 – 2030</w:t>
      </w:r>
      <w:bookmarkEnd w:id="21"/>
    </w:p>
    <w:p w14:paraId="35808AA1" w14:textId="77777777" w:rsidR="0009298B" w:rsidRDefault="0009298B" w:rsidP="0009298B">
      <w:pPr>
        <w:pStyle w:val="NormalWeb"/>
        <w:shd w:val="clear" w:color="auto" w:fill="FFFFFF"/>
        <w:spacing w:before="0" w:beforeAutospacing="0" w:after="0" w:afterAutospacing="0"/>
        <w:jc w:val="both"/>
        <w:rPr>
          <w:rFonts w:ascii="Museo Sans Condensed" w:hAnsi="Museo Sans Condensed" w:cs="Arial"/>
          <w:sz w:val="22"/>
          <w:szCs w:val="22"/>
          <w:lang w:val="es-ES_tradnl"/>
        </w:rPr>
      </w:pPr>
    </w:p>
    <w:p w14:paraId="085EB1DA" w14:textId="77777777" w:rsidR="00BF132B" w:rsidRPr="00212B86" w:rsidRDefault="00BF132B" w:rsidP="0009298B">
      <w:pPr>
        <w:pStyle w:val="NormalWeb"/>
        <w:shd w:val="clear" w:color="auto" w:fill="FFFFFF"/>
        <w:spacing w:before="0" w:beforeAutospacing="0" w:after="0" w:afterAutospacing="0"/>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La Política Pública Distrital de Gestión Integral de Talento Humano 2019 – 2030, tiene como objetivo general “Gestionar el potencial del talento humano de la administración distrital, como factor estratégico para generar valor en lo público y contribuir al desarrollo de la ciudad, creando confianza y legitimidad en su accionar”. Los 10 Temas claves de la Política Pública GITH son: </w:t>
      </w:r>
    </w:p>
    <w:p w14:paraId="33D9A18F"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Mérito y Transparencia </w:t>
      </w:r>
    </w:p>
    <w:p w14:paraId="3F17A89E" w14:textId="54677B96"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Trabajo Digno y Decente </w:t>
      </w:r>
    </w:p>
    <w:p w14:paraId="09AC7BAF" w14:textId="6A253E32"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Innovación y Gestión del Conocimiento </w:t>
      </w:r>
    </w:p>
    <w:p w14:paraId="3911AA96" w14:textId="6F235080"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Productividad e Incentivos </w:t>
      </w:r>
    </w:p>
    <w:p w14:paraId="75CA174D"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Información </w:t>
      </w:r>
    </w:p>
    <w:p w14:paraId="64ECEADE"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Modernización</w:t>
      </w:r>
    </w:p>
    <w:p w14:paraId="6FFB3743"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Formación y Gestión de Competencias </w:t>
      </w:r>
    </w:p>
    <w:p w14:paraId="138405C5"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Enfoque Diferencial </w:t>
      </w:r>
    </w:p>
    <w:p w14:paraId="4ADE16C8" w14:textId="77777777" w:rsidR="00BF132B" w:rsidRPr="00212B86" w:rsidRDefault="00BF132B" w:rsidP="00002153">
      <w:pPr>
        <w:pStyle w:val="NormalWeb"/>
        <w:numPr>
          <w:ilvl w:val="0"/>
          <w:numId w:val="7"/>
        </w:numPr>
        <w:shd w:val="clear" w:color="auto" w:fill="FFFFFF"/>
        <w:jc w:val="both"/>
        <w:rPr>
          <w:rFonts w:ascii="Museo Sans Condensed" w:hAnsi="Museo Sans Condensed" w:cs="Arial"/>
          <w:sz w:val="22"/>
          <w:szCs w:val="22"/>
          <w:lang w:val="es-ES_tradnl"/>
        </w:rPr>
      </w:pPr>
      <w:r w:rsidRPr="00212B86">
        <w:rPr>
          <w:rFonts w:ascii="Museo Sans Condensed" w:hAnsi="Museo Sans Condensed" w:cs="Arial"/>
          <w:sz w:val="22"/>
          <w:szCs w:val="22"/>
          <w:lang w:val="es-ES_tradnl"/>
        </w:rPr>
        <w:t xml:space="preserve">Calidad de vida Laboral </w:t>
      </w:r>
    </w:p>
    <w:p w14:paraId="08D0B6A8" w14:textId="77777777" w:rsidR="00212B86" w:rsidRDefault="00212B86" w:rsidP="00002153">
      <w:pPr>
        <w:pStyle w:val="NormalWeb"/>
        <w:numPr>
          <w:ilvl w:val="0"/>
          <w:numId w:val="7"/>
        </w:numPr>
        <w:shd w:val="clear" w:color="auto" w:fill="FFFFFF"/>
        <w:jc w:val="both"/>
        <w:rPr>
          <w:rFonts w:ascii="Museo Sans Condensed" w:hAnsi="Museo Sans Condensed" w:cs="Arial"/>
          <w:sz w:val="22"/>
          <w:szCs w:val="22"/>
          <w:lang w:val="es-ES_tradnl"/>
        </w:rPr>
      </w:pPr>
      <w:r>
        <w:rPr>
          <w:rFonts w:ascii="Museo Sans Condensed" w:hAnsi="Museo Sans Condensed" w:cs="Arial"/>
          <w:sz w:val="22"/>
          <w:szCs w:val="22"/>
          <w:lang w:val="es-ES_tradnl"/>
        </w:rPr>
        <w:t>Agenda Normativa.</w:t>
      </w:r>
    </w:p>
    <w:p w14:paraId="7B8BDFEC" w14:textId="73AED0D3" w:rsidR="00BF132B" w:rsidRPr="007518B5" w:rsidRDefault="00BF132B" w:rsidP="00002153">
      <w:pPr>
        <w:pStyle w:val="Ttulo2"/>
        <w:numPr>
          <w:ilvl w:val="0"/>
          <w:numId w:val="8"/>
        </w:numPr>
        <w:spacing w:before="200" w:line="240" w:lineRule="auto"/>
        <w:rPr>
          <w:b/>
          <w:color w:val="C00000"/>
          <w:sz w:val="23"/>
          <w:szCs w:val="23"/>
        </w:rPr>
      </w:pPr>
      <w:bookmarkStart w:id="22" w:name="_Toc92914689"/>
      <w:bookmarkStart w:id="23" w:name="_Toc94540595"/>
      <w:r w:rsidRPr="007518B5">
        <w:rPr>
          <w:b/>
          <w:color w:val="C00000"/>
          <w:sz w:val="23"/>
          <w:szCs w:val="23"/>
        </w:rPr>
        <w:t>Evaluación de la Gestión</w:t>
      </w:r>
      <w:bookmarkEnd w:id="22"/>
      <w:bookmarkEnd w:id="23"/>
    </w:p>
    <w:p w14:paraId="148E2292" w14:textId="77777777" w:rsidR="00816CD6" w:rsidRPr="00816CD6" w:rsidRDefault="00816CD6" w:rsidP="0009298B">
      <w:pPr>
        <w:spacing w:after="0"/>
      </w:pPr>
    </w:p>
    <w:p w14:paraId="4B53F368" w14:textId="77777777" w:rsidR="00BF132B" w:rsidRDefault="00BF132B" w:rsidP="00BF132B">
      <w:pPr>
        <w:jc w:val="both"/>
        <w:rPr>
          <w:rFonts w:ascii="Museo Sans Condensed" w:hAnsi="Museo Sans Condensed"/>
        </w:rPr>
      </w:pPr>
      <w:r w:rsidRPr="00212B86">
        <w:rPr>
          <w:rFonts w:ascii="Museo Sans Condensed" w:hAnsi="Museo Sans Condensed"/>
        </w:rPr>
        <w:t xml:space="preserve">Para la evaluación de la gestión, se desarrolló la medición del Formulario Único Reporte de Avances de la Gestión – FURAG, bajo los lineamientos e instrumentos establecidos para ello. En este sentido a continuación, se evidencia los resultados arrojados por el FURAG, y generados respecto de las políticas a cargo del Proceso de Gestión del Talento Humano para la vigencia 2020, los cuáles son fundamentales para la actualización del PEGTH para las vigencias subsiguientes: </w:t>
      </w:r>
    </w:p>
    <w:p w14:paraId="2FE2D0BB" w14:textId="39CD0BCE" w:rsidR="006E036C" w:rsidRPr="006E036C" w:rsidRDefault="006E036C" w:rsidP="006E036C">
      <w:pPr>
        <w:pStyle w:val="Epgrafe"/>
        <w:jc w:val="center"/>
        <w:rPr>
          <w:rFonts w:ascii="Museo Sans Condensed" w:hAnsi="Museo Sans Condensed"/>
          <w:b/>
          <w:bCs/>
          <w:i w:val="0"/>
          <w:iCs w:val="0"/>
          <w:color w:val="auto"/>
        </w:rPr>
      </w:pPr>
      <w:bookmarkStart w:id="24" w:name="_Toc93849838"/>
      <w:r w:rsidRPr="006E036C">
        <w:rPr>
          <w:rFonts w:ascii="Museo Sans Condensed" w:hAnsi="Museo Sans Condensed"/>
          <w:b/>
          <w:bCs/>
          <w:i w:val="0"/>
          <w:iCs w:val="0"/>
          <w:color w:val="auto"/>
        </w:rPr>
        <w:t xml:space="preserve">Ilustración </w:t>
      </w:r>
      <w:r w:rsidRPr="006E036C">
        <w:rPr>
          <w:rFonts w:ascii="Museo Sans Condensed" w:hAnsi="Museo Sans Condensed"/>
          <w:b/>
          <w:bCs/>
          <w:i w:val="0"/>
          <w:iCs w:val="0"/>
          <w:color w:val="auto"/>
        </w:rPr>
        <w:fldChar w:fldCharType="begin"/>
      </w:r>
      <w:r w:rsidRPr="006E036C">
        <w:rPr>
          <w:rFonts w:ascii="Museo Sans Condensed" w:hAnsi="Museo Sans Condensed"/>
          <w:b/>
          <w:bCs/>
          <w:i w:val="0"/>
          <w:iCs w:val="0"/>
          <w:color w:val="auto"/>
        </w:rPr>
        <w:instrText xml:space="preserve"> SEQ Ilustración \* ARABIC </w:instrText>
      </w:r>
      <w:r w:rsidRPr="006E036C">
        <w:rPr>
          <w:rFonts w:ascii="Museo Sans Condensed" w:hAnsi="Museo Sans Condensed"/>
          <w:b/>
          <w:bCs/>
          <w:i w:val="0"/>
          <w:iCs w:val="0"/>
          <w:color w:val="auto"/>
        </w:rPr>
        <w:fldChar w:fldCharType="separate"/>
      </w:r>
      <w:r w:rsidR="00DE6134">
        <w:rPr>
          <w:rFonts w:ascii="Museo Sans Condensed" w:hAnsi="Museo Sans Condensed"/>
          <w:b/>
          <w:bCs/>
          <w:i w:val="0"/>
          <w:iCs w:val="0"/>
          <w:noProof/>
          <w:color w:val="auto"/>
        </w:rPr>
        <w:t>9</w:t>
      </w:r>
      <w:r w:rsidRPr="006E036C">
        <w:rPr>
          <w:rFonts w:ascii="Museo Sans Condensed" w:hAnsi="Museo Sans Condensed"/>
          <w:b/>
          <w:bCs/>
          <w:i w:val="0"/>
          <w:iCs w:val="0"/>
          <w:color w:val="auto"/>
        </w:rPr>
        <w:fldChar w:fldCharType="end"/>
      </w:r>
      <w:r w:rsidRPr="006E036C">
        <w:rPr>
          <w:rFonts w:ascii="Museo Sans Condensed" w:hAnsi="Museo Sans Condensed"/>
          <w:b/>
          <w:bCs/>
          <w:i w:val="0"/>
          <w:iCs w:val="0"/>
          <w:color w:val="auto"/>
        </w:rPr>
        <w:t xml:space="preserve">: </w:t>
      </w:r>
      <w:r w:rsidRPr="006E036C">
        <w:rPr>
          <w:rFonts w:ascii="Museo Sans Condensed" w:hAnsi="Museo Sans Condensed"/>
          <w:bCs/>
        </w:rPr>
        <w:t>Resultado FURAG Política Gestión del Talento Humano</w:t>
      </w:r>
      <w:bookmarkEnd w:id="24"/>
    </w:p>
    <w:p w14:paraId="1B298D94" w14:textId="4F999323" w:rsidR="00BF132B" w:rsidRDefault="00BF132B" w:rsidP="00BF132B">
      <w:pPr>
        <w:jc w:val="center"/>
        <w:rPr>
          <w:rFonts w:ascii="Museo Sans Condensed" w:hAnsi="Museo Sans Condensed" w:cs="Arial"/>
          <w:sz w:val="23"/>
          <w:szCs w:val="23"/>
        </w:rPr>
      </w:pPr>
      <w:r w:rsidRPr="00794473">
        <w:rPr>
          <w:rFonts w:ascii="Museo Sans Condensed" w:hAnsi="Museo Sans Condensed"/>
          <w:noProof/>
          <w:sz w:val="23"/>
          <w:szCs w:val="23"/>
          <w:lang w:eastAsia="es-CO"/>
        </w:rPr>
        <w:drawing>
          <wp:inline distT="0" distB="0" distL="0" distR="0" wp14:anchorId="62E178E0" wp14:editId="5F7DFDF7">
            <wp:extent cx="3208655" cy="1820173"/>
            <wp:effectExtent l="0" t="0" r="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257942" cy="1848132"/>
                    </a:xfrm>
                    <a:prstGeom prst="rect">
                      <a:avLst/>
                    </a:prstGeom>
                  </pic:spPr>
                </pic:pic>
              </a:graphicData>
            </a:graphic>
          </wp:inline>
        </w:drawing>
      </w:r>
    </w:p>
    <w:p w14:paraId="4625B2BC" w14:textId="27E6A2B5" w:rsidR="00B74FCE" w:rsidRPr="006E036C" w:rsidRDefault="00B74FCE" w:rsidP="00B74FCE">
      <w:pPr>
        <w:spacing w:after="0" w:line="240" w:lineRule="auto"/>
        <w:contextualSpacing/>
        <w:jc w:val="center"/>
        <w:rPr>
          <w:rFonts w:ascii="Museo Sans Condensed" w:hAnsi="Museo Sans Condensed"/>
          <w:bCs/>
          <w:sz w:val="18"/>
          <w:szCs w:val="18"/>
        </w:rPr>
      </w:pPr>
      <w:r w:rsidRPr="006E036C">
        <w:rPr>
          <w:rFonts w:ascii="Museo Sans Condensed" w:hAnsi="Museo Sans Condensed"/>
          <w:b/>
          <w:bCs/>
          <w:sz w:val="18"/>
          <w:szCs w:val="18"/>
        </w:rPr>
        <w:t>Fuente:</w:t>
      </w:r>
      <w:r w:rsidRPr="006E036C">
        <w:rPr>
          <w:rFonts w:ascii="Museo Sans Condensed" w:hAnsi="Museo Sans Condensed"/>
          <w:bCs/>
          <w:sz w:val="18"/>
          <w:szCs w:val="18"/>
        </w:rPr>
        <w:t xml:space="preserve"> </w:t>
      </w:r>
      <w:r w:rsidR="003C21A6" w:rsidRPr="006E036C">
        <w:rPr>
          <w:rFonts w:ascii="Museo Sans Condensed" w:hAnsi="Museo Sans Condensed"/>
          <w:bCs/>
          <w:sz w:val="18"/>
          <w:szCs w:val="18"/>
        </w:rPr>
        <w:t>Medición del desempeño institucional Función Publica</w:t>
      </w:r>
    </w:p>
    <w:p w14:paraId="2B1DF1FE" w14:textId="77777777" w:rsidR="00B74FCE" w:rsidRDefault="00B74FCE" w:rsidP="00BF132B">
      <w:pPr>
        <w:jc w:val="both"/>
        <w:rPr>
          <w:rFonts w:ascii="Museo Sans Condensed" w:hAnsi="Museo Sans Condensed" w:cs="Arial"/>
          <w:sz w:val="23"/>
          <w:szCs w:val="23"/>
        </w:rPr>
      </w:pPr>
    </w:p>
    <w:p w14:paraId="24293A50" w14:textId="77777777" w:rsidR="00BF132B" w:rsidRPr="00212B86" w:rsidRDefault="00BF132B" w:rsidP="00BF132B">
      <w:pPr>
        <w:jc w:val="both"/>
        <w:rPr>
          <w:rFonts w:ascii="Museo Sans Condensed" w:hAnsi="Museo Sans Condensed" w:cs="Arial"/>
        </w:rPr>
      </w:pPr>
      <w:r w:rsidRPr="00212B86">
        <w:rPr>
          <w:rFonts w:ascii="Museo Sans Condensed" w:hAnsi="Museo Sans Condensed" w:cs="Arial"/>
        </w:rPr>
        <w:t xml:space="preserve">De acuerdo con la medición efectuada se presentan para el proceso las siguientes recomendaciones: </w:t>
      </w:r>
    </w:p>
    <w:p w14:paraId="3A74F6C2"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Establecer en la planta de personal de la entidad (o documento que contempla los empleos de la entidad) los empleos suficientes para cumplir con los planes y proyectos.</w:t>
      </w:r>
    </w:p>
    <w:p w14:paraId="342B4599"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lastRenderedPageBreak/>
        <w:t>Generar acciones de aprendizaje basadas en problemas o proyectos, dentro de su planeación anual, de acuerdo con las necesidades de conocimiento de la entidad, evaluar los resultados y tomar acciones de mejora.</w:t>
      </w:r>
    </w:p>
    <w:p w14:paraId="7B19BF3E"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Desarrollar herramientas y/o instrumentos para transferir el conocimiento y mejorar su apropiación al interior de la entidad.</w:t>
      </w:r>
    </w:p>
    <w:p w14:paraId="25CAA45D"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Organizar actividades formales e informales de difusión del conocimiento al interior de la entidad.</w:t>
      </w:r>
    </w:p>
    <w:p w14:paraId="6A103A68"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Establecer convenios y/o acuerdos con otras organizaciones para fortalecer el conocimiento de la entidad y su capital relacional.</w:t>
      </w:r>
    </w:p>
    <w:p w14:paraId="0B9D9195"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Diseñar y ejecutar actividades en entornos que permitan enseñar-aprender desde varios enfoques.</w:t>
      </w:r>
    </w:p>
    <w:p w14:paraId="36E6C6E3"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Fomentar la transferencia del conocimiento hacia adentro y hacia afuera de la entidad.</w:t>
      </w:r>
    </w:p>
    <w:p w14:paraId="4E68D06D"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Incorporar actividades que promuevan la inclusión y la diversidad (personas con discapacidad, jóvenes entre los 18 y 28 años y género) en la planeación del talento humano de la entidad.</w:t>
      </w:r>
    </w:p>
    <w:p w14:paraId="2610B6E6"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Diseñar y ejecutar un programa de desvinculación asistida por otras causales como actividad de la planeación del talento humano de la entidad.</w:t>
      </w:r>
    </w:p>
    <w:p w14:paraId="6A454C1A" w14:textId="46543311"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 xml:space="preserve">Implementar en </w:t>
      </w:r>
      <w:r w:rsidR="000537BB" w:rsidRPr="00212B86">
        <w:rPr>
          <w:rFonts w:ascii="Museo Sans Condensed" w:hAnsi="Museo Sans Condensed" w:cs="Arial"/>
        </w:rPr>
        <w:t>la entidad mecanismos suficientes y adecuados vinculada</w:t>
      </w:r>
      <w:r w:rsidRPr="00212B86">
        <w:rPr>
          <w:rFonts w:ascii="Museo Sans Condensed" w:hAnsi="Museo Sans Condensed" w:cs="Arial"/>
        </w:rPr>
        <w:t>.</w:t>
      </w:r>
    </w:p>
    <w:p w14:paraId="7F856446" w14:textId="78D8663A"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 xml:space="preserve">Elaborar un protocolo de atención </w:t>
      </w:r>
      <w:r w:rsidR="0065792B">
        <w:rPr>
          <w:rFonts w:ascii="Museo Sans Condensed" w:hAnsi="Museo Sans Condensed" w:cs="Arial"/>
        </w:rPr>
        <w:t xml:space="preserve">dirigido </w:t>
      </w:r>
      <w:r w:rsidRPr="00212B86">
        <w:rPr>
          <w:rFonts w:ascii="Museo Sans Condensed" w:hAnsi="Museo Sans Condensed" w:cs="Arial"/>
        </w:rPr>
        <w:t>a los servidores públicos frente a los casos de acoso laboral y sexual.</w:t>
      </w:r>
    </w:p>
    <w:p w14:paraId="3B64C1AC"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Vincular jóvenes entre los 18 y 28 años en el nivel profesional, de acuerdo con la Ley 1955 de 2019 y el Decreto 2365 de 2019.</w:t>
      </w:r>
    </w:p>
    <w:p w14:paraId="2366C112"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Evaluar la totalidad de los acuerdos de gestión suscritos con los servidores públicos del nivel gerencial.</w:t>
      </w:r>
    </w:p>
    <w:p w14:paraId="3809A45C"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Implementar en el programa de inducción o reinducción al servicio público o en el plan institucional de capacitación, acciones dirigidas a capacitar a los servidores públicos de la entidad sobre el derecho a la participación ciudadana y los mecanismos existentes para facilitarla.</w:t>
      </w:r>
    </w:p>
    <w:p w14:paraId="64F32893" w14:textId="77777777" w:rsidR="00BF132B" w:rsidRPr="00212B86" w:rsidRDefault="00BF132B" w:rsidP="00002153">
      <w:pPr>
        <w:pStyle w:val="Prrafodelista"/>
        <w:numPr>
          <w:ilvl w:val="0"/>
          <w:numId w:val="3"/>
        </w:numPr>
        <w:spacing w:after="0" w:line="240" w:lineRule="auto"/>
        <w:jc w:val="both"/>
        <w:rPr>
          <w:rFonts w:ascii="Museo Sans Condensed" w:hAnsi="Museo Sans Condensed" w:cs="Arial"/>
        </w:rPr>
      </w:pPr>
      <w:r w:rsidRPr="00212B86">
        <w:rPr>
          <w:rFonts w:ascii="Museo Sans Condensed" w:hAnsi="Museo Sans Condensed" w:cs="Arial"/>
        </w:rPr>
        <w:t>Establecer incentivos especiales para el personal de servicio al ciudadano, de acuerdo con lo previsto en el marco normativo vigente (Decreto 1567 de 1998, Ley 909 de 2004, Decreto 894 de 2017) y otros estímulos para quienes se encuentren con distinto tipo de vinculación (provisionales, contratistas, etc.) en la entidad.</w:t>
      </w:r>
    </w:p>
    <w:p w14:paraId="41DAECB0" w14:textId="77777777" w:rsidR="00864CDC" w:rsidRDefault="00864CDC" w:rsidP="00722E80">
      <w:pPr>
        <w:spacing w:after="0"/>
        <w:jc w:val="both"/>
        <w:rPr>
          <w:rFonts w:ascii="Museo Sans Condensed" w:hAnsi="Museo Sans Condensed" w:cs="Arial"/>
        </w:rPr>
      </w:pPr>
    </w:p>
    <w:p w14:paraId="44AB54E9" w14:textId="38D44153" w:rsidR="00BF132B" w:rsidRPr="00212B86" w:rsidRDefault="00BF132B" w:rsidP="00BF132B">
      <w:pPr>
        <w:jc w:val="both"/>
        <w:rPr>
          <w:rFonts w:ascii="Museo Sans Condensed" w:hAnsi="Museo Sans Condensed" w:cs="Arial"/>
        </w:rPr>
      </w:pPr>
      <w:r w:rsidRPr="00212B86">
        <w:rPr>
          <w:rFonts w:ascii="Museo Sans Condensed" w:hAnsi="Museo Sans Condensed" w:cs="Arial"/>
        </w:rPr>
        <w:t xml:space="preserve">Respecto de la política de Integridad, la medición efectuada mediante el FURAG arrojó el siguiente resultado: </w:t>
      </w:r>
    </w:p>
    <w:p w14:paraId="483916C3" w14:textId="2B2618C0" w:rsidR="00DE6134" w:rsidRPr="00DE6134" w:rsidRDefault="00DE6134" w:rsidP="00DE6134">
      <w:pPr>
        <w:pStyle w:val="Epgrafe"/>
        <w:jc w:val="center"/>
        <w:rPr>
          <w:rFonts w:ascii="Museo Sans Condensed" w:hAnsi="Museo Sans Condensed"/>
          <w:b/>
          <w:bCs/>
          <w:i w:val="0"/>
          <w:iCs w:val="0"/>
          <w:color w:val="auto"/>
        </w:rPr>
      </w:pPr>
      <w:bookmarkStart w:id="25" w:name="_Toc93849839"/>
      <w:r w:rsidRPr="00DE6134">
        <w:rPr>
          <w:rFonts w:ascii="Museo Sans Condensed" w:hAnsi="Museo Sans Condensed"/>
          <w:b/>
          <w:bCs/>
          <w:i w:val="0"/>
          <w:iCs w:val="0"/>
          <w:color w:val="auto"/>
        </w:rPr>
        <w:t xml:space="preserve">Ilustración </w:t>
      </w:r>
      <w:r w:rsidRPr="00DE6134">
        <w:rPr>
          <w:rFonts w:ascii="Museo Sans Condensed" w:hAnsi="Museo Sans Condensed"/>
          <w:b/>
          <w:bCs/>
          <w:i w:val="0"/>
          <w:iCs w:val="0"/>
          <w:color w:val="auto"/>
        </w:rPr>
        <w:fldChar w:fldCharType="begin"/>
      </w:r>
      <w:r w:rsidRPr="00DE6134">
        <w:rPr>
          <w:rFonts w:ascii="Museo Sans Condensed" w:hAnsi="Museo Sans Condensed"/>
          <w:b/>
          <w:bCs/>
          <w:i w:val="0"/>
          <w:iCs w:val="0"/>
          <w:color w:val="auto"/>
        </w:rPr>
        <w:instrText xml:space="preserve"> SEQ Ilustración \* ARABIC </w:instrText>
      </w:r>
      <w:r w:rsidRPr="00DE6134">
        <w:rPr>
          <w:rFonts w:ascii="Museo Sans Condensed" w:hAnsi="Museo Sans Condensed"/>
          <w:b/>
          <w:bCs/>
          <w:i w:val="0"/>
          <w:iCs w:val="0"/>
          <w:color w:val="auto"/>
        </w:rPr>
        <w:fldChar w:fldCharType="separate"/>
      </w:r>
      <w:r>
        <w:rPr>
          <w:rFonts w:ascii="Museo Sans Condensed" w:hAnsi="Museo Sans Condensed"/>
          <w:b/>
          <w:bCs/>
          <w:i w:val="0"/>
          <w:iCs w:val="0"/>
          <w:noProof/>
          <w:color w:val="auto"/>
        </w:rPr>
        <w:t>10</w:t>
      </w:r>
      <w:r w:rsidRPr="00DE6134">
        <w:rPr>
          <w:rFonts w:ascii="Museo Sans Condensed" w:hAnsi="Museo Sans Condensed"/>
          <w:b/>
          <w:bCs/>
          <w:i w:val="0"/>
          <w:iCs w:val="0"/>
          <w:color w:val="auto"/>
        </w:rPr>
        <w:fldChar w:fldCharType="end"/>
      </w:r>
      <w:r w:rsidRPr="00DE6134">
        <w:rPr>
          <w:rFonts w:ascii="Museo Sans Condensed" w:hAnsi="Museo Sans Condensed"/>
          <w:b/>
          <w:bCs/>
          <w:i w:val="0"/>
          <w:iCs w:val="0"/>
          <w:color w:val="auto"/>
        </w:rPr>
        <w:t xml:space="preserve">: </w:t>
      </w:r>
      <w:r w:rsidRPr="00DE6134">
        <w:rPr>
          <w:rFonts w:ascii="Museo Sans Condensed" w:hAnsi="Museo Sans Condensed"/>
          <w:bCs/>
        </w:rPr>
        <w:t>Resultado FURAG Política Integridad</w:t>
      </w:r>
      <w:bookmarkEnd w:id="25"/>
    </w:p>
    <w:p w14:paraId="24DB7D13" w14:textId="77777777" w:rsidR="00BF132B" w:rsidRDefault="00BF132B" w:rsidP="00BF132B">
      <w:pPr>
        <w:jc w:val="center"/>
        <w:rPr>
          <w:rFonts w:ascii="Museo Sans Condensed" w:hAnsi="Museo Sans Condensed" w:cs="Arial"/>
          <w:sz w:val="23"/>
          <w:szCs w:val="23"/>
        </w:rPr>
      </w:pPr>
      <w:r w:rsidRPr="00794473">
        <w:rPr>
          <w:rFonts w:ascii="Museo Sans Condensed" w:hAnsi="Museo Sans Condensed"/>
          <w:noProof/>
          <w:sz w:val="23"/>
          <w:szCs w:val="23"/>
          <w:lang w:eastAsia="es-CO"/>
        </w:rPr>
        <w:drawing>
          <wp:inline distT="0" distB="0" distL="0" distR="0" wp14:anchorId="03C2F4FF" wp14:editId="026F1BB0">
            <wp:extent cx="3193584" cy="2104845"/>
            <wp:effectExtent l="0" t="0" r="698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93745" cy="2104951"/>
                    </a:xfrm>
                    <a:prstGeom prst="rect">
                      <a:avLst/>
                    </a:prstGeom>
                  </pic:spPr>
                </pic:pic>
              </a:graphicData>
            </a:graphic>
          </wp:inline>
        </w:drawing>
      </w:r>
    </w:p>
    <w:p w14:paraId="2A2C9B74" w14:textId="0C547C72" w:rsidR="003C21A6" w:rsidRPr="00DE6134" w:rsidRDefault="003C21A6" w:rsidP="003C21A6">
      <w:pPr>
        <w:spacing w:after="0" w:line="240" w:lineRule="auto"/>
        <w:contextualSpacing/>
        <w:jc w:val="center"/>
        <w:rPr>
          <w:rFonts w:ascii="Museo Sans Condensed" w:hAnsi="Museo Sans Condensed"/>
          <w:bCs/>
          <w:sz w:val="18"/>
          <w:szCs w:val="18"/>
        </w:rPr>
      </w:pPr>
      <w:r w:rsidRPr="00DE6134">
        <w:rPr>
          <w:rFonts w:ascii="Museo Sans Condensed" w:hAnsi="Museo Sans Condensed"/>
          <w:b/>
          <w:bCs/>
          <w:sz w:val="18"/>
          <w:szCs w:val="18"/>
        </w:rPr>
        <w:t>Fuente:</w:t>
      </w:r>
      <w:r w:rsidRPr="00DE6134">
        <w:rPr>
          <w:rFonts w:ascii="Museo Sans Condensed" w:hAnsi="Museo Sans Condensed"/>
          <w:bCs/>
          <w:sz w:val="18"/>
          <w:szCs w:val="18"/>
        </w:rPr>
        <w:t xml:space="preserve"> Medición del desempeño institucional Función Publica</w:t>
      </w:r>
    </w:p>
    <w:p w14:paraId="578172F9" w14:textId="77777777" w:rsidR="001A7818" w:rsidRPr="00794473" w:rsidRDefault="001A7818" w:rsidP="00BF132B">
      <w:pPr>
        <w:jc w:val="center"/>
        <w:rPr>
          <w:rFonts w:ascii="Museo Sans Condensed" w:hAnsi="Museo Sans Condensed" w:cs="Arial"/>
          <w:sz w:val="23"/>
          <w:szCs w:val="23"/>
        </w:rPr>
      </w:pPr>
    </w:p>
    <w:p w14:paraId="02689F64" w14:textId="21373D54" w:rsidR="00BF132B" w:rsidRPr="00212B86" w:rsidRDefault="00BF132B" w:rsidP="00BF132B">
      <w:pPr>
        <w:jc w:val="both"/>
        <w:rPr>
          <w:rFonts w:ascii="Museo Sans Condensed" w:hAnsi="Museo Sans Condensed" w:cs="Arial"/>
        </w:rPr>
      </w:pPr>
      <w:r w:rsidRPr="00212B86">
        <w:rPr>
          <w:rFonts w:ascii="Museo Sans Condensed" w:hAnsi="Museo Sans Condensed" w:cs="Arial"/>
        </w:rPr>
        <w:lastRenderedPageBreak/>
        <w:t>De acuerdo con los resultados anteriormente graficados el instrumento de medición respecto de la política de integridad contempl</w:t>
      </w:r>
      <w:r w:rsidR="002D79DF">
        <w:rPr>
          <w:rFonts w:ascii="Museo Sans Condensed" w:hAnsi="Museo Sans Condensed" w:cs="Arial"/>
        </w:rPr>
        <w:t>ó</w:t>
      </w:r>
      <w:r w:rsidRPr="00212B86">
        <w:rPr>
          <w:rFonts w:ascii="Museo Sans Condensed" w:hAnsi="Museo Sans Condensed" w:cs="Arial"/>
        </w:rPr>
        <w:t xml:space="preserve"> las siguientes recomendaciones: </w:t>
      </w:r>
    </w:p>
    <w:p w14:paraId="51186D64"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Revisar la exposición de la entidad a los riesgos de corrupción y fraude y en caso de contar con una línea de denuncias se deberá monitorear el progreso de su tratamiento, por parte del comité institucional de coordinación de control interno.</w:t>
      </w:r>
    </w:p>
    <w:p w14:paraId="31297994"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Fomentar desde la Alta Dirección espacios de participación para todo el personal, para armonizar los valores del servicio público con los códigos de ética institucional, implementar jornadas de difusión y herramientas pedagógicas para desarrollar el hábito de actuar de forma coherente con ellos. Desde el sistema de control interno efectuar su verificación.</w:t>
      </w:r>
    </w:p>
    <w:p w14:paraId="1F29F650"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Promover que la Alta Dirección participe en las actividades de socialización del código de integridad y principios del servicio público. Desde el sistema de control interno efectuar su verificación.</w:t>
      </w:r>
    </w:p>
    <w:p w14:paraId="27DB22D8" w14:textId="04DED56D"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Evaluar en el marco del Comité Institucional de Coordinación de Control Interno, el cumplimiento de los valores y principios del servicio público. Algunos aspectos a evaluar son: Conocimiento por parte de los servidores del código de integridad</w:t>
      </w:r>
      <w:r w:rsidR="002D79DF">
        <w:rPr>
          <w:rFonts w:ascii="Museo Sans Condensed" w:hAnsi="Museo Sans Condensed" w:cs="Arial"/>
        </w:rPr>
        <w:t>, c</w:t>
      </w:r>
      <w:r w:rsidRPr="00212B86">
        <w:rPr>
          <w:rFonts w:ascii="Museo Sans Condensed" w:hAnsi="Museo Sans Condensed" w:cs="Arial"/>
        </w:rPr>
        <w:t>umplimiento del código en su integralidad</w:t>
      </w:r>
      <w:r w:rsidR="002D79DF">
        <w:rPr>
          <w:rFonts w:ascii="Museo Sans Condensed" w:hAnsi="Museo Sans Condensed" w:cs="Arial"/>
        </w:rPr>
        <w:t>,</w:t>
      </w:r>
      <w:r w:rsidRPr="00212B86">
        <w:rPr>
          <w:rFonts w:ascii="Museo Sans Condensed" w:hAnsi="Museo Sans Condensed" w:cs="Arial"/>
        </w:rPr>
        <w:t xml:space="preserve"> </w:t>
      </w:r>
      <w:r w:rsidR="002D79DF">
        <w:rPr>
          <w:rFonts w:ascii="Museo Sans Condensed" w:hAnsi="Museo Sans Condensed" w:cs="Arial"/>
        </w:rPr>
        <w:t>a</w:t>
      </w:r>
      <w:r w:rsidRPr="00212B86">
        <w:rPr>
          <w:rFonts w:ascii="Museo Sans Condensed" w:hAnsi="Museo Sans Condensed" w:cs="Arial"/>
        </w:rPr>
        <w:t>nálisis de información relacionada, como serían declaraciones de conflictos de interés, información recibida desde la línea de denuncia (si existe), o bien desde otras fuentes</w:t>
      </w:r>
      <w:r w:rsidR="000537BB" w:rsidRPr="00212B86">
        <w:rPr>
          <w:rFonts w:ascii="Museo Sans Condensed" w:hAnsi="Museo Sans Condensed" w:cs="Arial"/>
        </w:rPr>
        <w:t>.</w:t>
      </w:r>
    </w:p>
    <w:p w14:paraId="1CD492C3"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Contar con un canal de comunicación en la entidad, para que el personal pueda dar a conocer sus opiniones y denuncias. Desde el sistema de control interno efectuar su verificación.</w:t>
      </w:r>
    </w:p>
    <w:p w14:paraId="220EF199"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Analizar factores como presiones internas o externas que puedan derivar en actos de corrupción para la identificación de riesgos de fraude y corrupción.</w:t>
      </w:r>
    </w:p>
    <w:p w14:paraId="32573B3F"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Analizar situaciones internas que puedan ser indicios de actos de corrupción para la identificación de riesgos de fraude y corrupción.</w:t>
      </w:r>
    </w:p>
    <w:p w14:paraId="5788B05C"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Evaluar información proveniente de quejas y denuncias de los usuarios para la identificación de riesgos de fraude y corrupción.</w:t>
      </w:r>
    </w:p>
    <w:p w14:paraId="31E29669"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Evaluar información proveniente de quejas y denuncias de los servidores de la entidad para la identificación de riesgos de fraude y corrupción.</w:t>
      </w:r>
    </w:p>
    <w:p w14:paraId="5CB0FD94"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Analizar factores de riesgo de ocurrencia de situaciones de conflictos de intereses para la identificación de riesgos de fraude y corrupción.</w:t>
      </w:r>
    </w:p>
    <w:p w14:paraId="0CFD02E4"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Formular la estrategia anual para la gestión preventiva de conflictos de interés dentro del marco de la planeación institucional.</w:t>
      </w:r>
    </w:p>
    <w:p w14:paraId="61649C6C"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Incluir en la estrategia de gestión anual para la prevención de conflictos de interés actividades para sensibilización y conocimiento de causales y procedimientos para declaración de impedimentos, recusaciones y el manejo preventivo de conflictos de interés.</w:t>
      </w:r>
    </w:p>
    <w:p w14:paraId="6BD1D2E4"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Establecer canales para que los servidores y contratistas de la entidad presenten su declaración de conflictos de interés.</w:t>
      </w:r>
    </w:p>
    <w:p w14:paraId="6B94781A" w14:textId="1457FB8D"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 xml:space="preserve">Establecer al interior de su entidad un proceso para la gestión de los conflictos de interés, donde el servidor público pueda tener claridad de cómo se reporta un posible caso y cuál es el conducto regular a seguir. </w:t>
      </w:r>
    </w:p>
    <w:p w14:paraId="39D06047" w14:textId="0C83CB93"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Formular y desarrollar un mecanismo para el registro, seguimiento y monitoreo a las declaraciones de conflictos de interés por parte de los servidores públicos que laboran dentro de la entidad</w:t>
      </w:r>
      <w:r w:rsidR="000537BB" w:rsidRPr="00212B86">
        <w:rPr>
          <w:rFonts w:ascii="Museo Sans Condensed" w:hAnsi="Museo Sans Condensed" w:cs="Arial"/>
        </w:rPr>
        <w:t>.</w:t>
      </w:r>
    </w:p>
    <w:p w14:paraId="0A0A4DC0"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Realizar el análisis sobre las declaraciones de bienes y rentas, y registro de conflictos de interés con el fin de identificar zonas de riesgo e implementar acciones preventivas.</w:t>
      </w:r>
    </w:p>
    <w:p w14:paraId="48557CF1"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Implementar canales de denuncia y seguimiento frente a situaciones disciplinarias y de conflictos de interés que faciliten la formulación e implementación oportuna de acciones de control y sanción de los conflictos de interés. Desde el sistema de control interno efectuar su verificación.</w:t>
      </w:r>
    </w:p>
    <w:p w14:paraId="12A6FA40"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lastRenderedPageBreak/>
        <w:t>Implementar canales de consulta y orientación para el manejo de conflictos de interés articulado con acciones preventivas de control de los mismos. Desde el sistema de control interno efectuar su verificación.</w:t>
      </w:r>
    </w:p>
    <w:p w14:paraId="2ADB34C8"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Analizar los potenciales conflictos de interés de los servidores de la entidad con base en la declaración de bienes y rentas con el fin de incorporar acciones de prevención oportunamente.</w:t>
      </w:r>
    </w:p>
    <w:p w14:paraId="368493BB"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Recopilar y clasificar la información contenida en las declaraciones de bienes y rentas de los servidores públicos preservando la privacidad y anonimización de la información personal.</w:t>
      </w:r>
    </w:p>
    <w:p w14:paraId="172433D2"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Adelantar acciones para la gestión sistemática y cíclica del riesgo de seguridad digital en la entidad tales como adoptar e implementar la Guía para la Administración de los Riesgos de Gestión, Corrupción y Seguridad Digital y el Diseño de Controles en entidades públicas.</w:t>
      </w:r>
    </w:p>
    <w:p w14:paraId="62E4AC52" w14:textId="77777777" w:rsidR="00BF132B" w:rsidRPr="00212B86" w:rsidRDefault="00BF132B" w:rsidP="00002153">
      <w:pPr>
        <w:pStyle w:val="Prrafodelista"/>
        <w:numPr>
          <w:ilvl w:val="0"/>
          <w:numId w:val="4"/>
        </w:numPr>
        <w:spacing w:after="0" w:line="240" w:lineRule="auto"/>
        <w:jc w:val="both"/>
        <w:rPr>
          <w:rFonts w:ascii="Museo Sans Condensed" w:hAnsi="Museo Sans Condensed" w:cs="Arial"/>
        </w:rPr>
      </w:pPr>
      <w:r w:rsidRPr="00212B86">
        <w:rPr>
          <w:rFonts w:ascii="Museo Sans Condensed" w:hAnsi="Museo Sans Condensed" w:cs="Arial"/>
        </w:rPr>
        <w:t>Implementar mecanismos para facilitar al ciudadano el reporte de posibles conflictos de interés respecto a las peticiones, quejas, reclamos, solicitudes y denuncias (PQRSD) de la entidad.</w:t>
      </w:r>
    </w:p>
    <w:p w14:paraId="79B3A5FE" w14:textId="77777777" w:rsidR="00BF132B" w:rsidRPr="007518B5" w:rsidRDefault="00BF132B" w:rsidP="00002153">
      <w:pPr>
        <w:pStyle w:val="Ttulo2"/>
        <w:numPr>
          <w:ilvl w:val="0"/>
          <w:numId w:val="8"/>
        </w:numPr>
        <w:spacing w:before="200" w:line="240" w:lineRule="auto"/>
        <w:rPr>
          <w:b/>
          <w:color w:val="C00000"/>
          <w:sz w:val="23"/>
          <w:szCs w:val="23"/>
        </w:rPr>
      </w:pPr>
      <w:bookmarkStart w:id="26" w:name="_Toc92914690"/>
      <w:bookmarkStart w:id="27" w:name="_Toc94540596"/>
      <w:r w:rsidRPr="007518B5">
        <w:rPr>
          <w:b/>
          <w:color w:val="C00000"/>
          <w:sz w:val="23"/>
          <w:szCs w:val="23"/>
        </w:rPr>
        <w:t>Evaluación del clima laboral</w:t>
      </w:r>
      <w:bookmarkEnd w:id="26"/>
      <w:bookmarkEnd w:id="27"/>
    </w:p>
    <w:p w14:paraId="7BF40A2A" w14:textId="77777777" w:rsidR="00BF132B" w:rsidRPr="001131E5" w:rsidRDefault="00BF132B" w:rsidP="00722E80">
      <w:pPr>
        <w:spacing w:after="0"/>
        <w:jc w:val="both"/>
        <w:rPr>
          <w:rFonts w:ascii="Museo Sans Condensed" w:hAnsi="Museo Sans Condensed" w:cs="Arial"/>
          <w:sz w:val="23"/>
          <w:szCs w:val="23"/>
        </w:rPr>
      </w:pPr>
    </w:p>
    <w:p w14:paraId="5C36E810" w14:textId="77777777" w:rsidR="00BF132B" w:rsidRPr="00212B86" w:rsidRDefault="00BF132B" w:rsidP="00BF132B">
      <w:pPr>
        <w:jc w:val="both"/>
        <w:rPr>
          <w:rFonts w:ascii="Museo Sans Condensed" w:hAnsi="Museo Sans Condensed" w:cs="Arial"/>
        </w:rPr>
      </w:pPr>
      <w:r w:rsidRPr="00212B86">
        <w:rPr>
          <w:rFonts w:ascii="Museo Sans Condensed" w:hAnsi="Museo Sans Condensed" w:cs="Arial"/>
        </w:rPr>
        <w:t>El informe de resultados de medición del clima laboral y calidad de vida en el trabajo elaborado por el Departamento Administrativo del Servicio Civil Distrital establece los resultados de la medición efectuada en el segundo semestres 2020, la encuesta fue practicada a un total de 317 personas de los cuales 88 son funcionarios y 229 contratistas.</w:t>
      </w:r>
    </w:p>
    <w:p w14:paraId="3F843444" w14:textId="0D71FC12" w:rsidR="00BF132B" w:rsidRDefault="00BF132B" w:rsidP="00BF132B">
      <w:pPr>
        <w:jc w:val="both"/>
        <w:rPr>
          <w:rFonts w:ascii="Museo Sans Condensed" w:hAnsi="Museo Sans Condensed" w:cs="Arial"/>
        </w:rPr>
      </w:pPr>
      <w:r w:rsidRPr="00212B86">
        <w:rPr>
          <w:rFonts w:ascii="Museo Sans Condensed" w:hAnsi="Museo Sans Condensed" w:cs="Arial"/>
        </w:rPr>
        <w:t xml:space="preserve">Respecto a los resultados globales del instrumento descrito, la entidad se categoriza en nivel de riesgo bajo. </w:t>
      </w:r>
    </w:p>
    <w:p w14:paraId="68DFFDB4" w14:textId="7414C0F3" w:rsidR="002444E0" w:rsidRDefault="002444E0" w:rsidP="00BF132B">
      <w:pPr>
        <w:jc w:val="both"/>
        <w:rPr>
          <w:rFonts w:ascii="Museo Sans Condensed" w:hAnsi="Museo Sans Condensed" w:cs="Arial"/>
        </w:rPr>
      </w:pPr>
    </w:p>
    <w:p w14:paraId="5B3B0CF5" w14:textId="77777777" w:rsidR="002444E0" w:rsidRPr="00212B86" w:rsidRDefault="002444E0" w:rsidP="00BF132B">
      <w:pPr>
        <w:jc w:val="both"/>
        <w:rPr>
          <w:rFonts w:ascii="Museo Sans Condensed" w:hAnsi="Museo Sans Condensed" w:cs="Arial"/>
        </w:rPr>
      </w:pPr>
    </w:p>
    <w:p w14:paraId="157DD668" w14:textId="46627A30" w:rsidR="00DE6134" w:rsidRPr="00DE6134" w:rsidRDefault="00DE6134" w:rsidP="00DE6134">
      <w:pPr>
        <w:pStyle w:val="Epgrafe"/>
        <w:jc w:val="center"/>
        <w:rPr>
          <w:rFonts w:ascii="Museo Sans Condensed" w:hAnsi="Museo Sans Condensed"/>
          <w:b/>
          <w:bCs/>
          <w:i w:val="0"/>
          <w:iCs w:val="0"/>
          <w:color w:val="auto"/>
        </w:rPr>
      </w:pPr>
      <w:bookmarkStart w:id="28" w:name="_Toc93849840"/>
      <w:r w:rsidRPr="00DE6134">
        <w:rPr>
          <w:rFonts w:ascii="Museo Sans Condensed" w:hAnsi="Museo Sans Condensed"/>
          <w:b/>
          <w:bCs/>
          <w:i w:val="0"/>
          <w:iCs w:val="0"/>
          <w:color w:val="auto"/>
        </w:rPr>
        <w:t xml:space="preserve">Ilustración </w:t>
      </w:r>
      <w:r w:rsidRPr="00DE6134">
        <w:rPr>
          <w:rFonts w:ascii="Museo Sans Condensed" w:hAnsi="Museo Sans Condensed"/>
          <w:b/>
          <w:bCs/>
          <w:i w:val="0"/>
          <w:iCs w:val="0"/>
          <w:color w:val="auto"/>
        </w:rPr>
        <w:fldChar w:fldCharType="begin"/>
      </w:r>
      <w:r w:rsidRPr="00DE6134">
        <w:rPr>
          <w:rFonts w:ascii="Museo Sans Condensed" w:hAnsi="Museo Sans Condensed"/>
          <w:b/>
          <w:bCs/>
          <w:i w:val="0"/>
          <w:iCs w:val="0"/>
          <w:color w:val="auto"/>
        </w:rPr>
        <w:instrText xml:space="preserve"> SEQ Ilustración \* ARABIC </w:instrText>
      </w:r>
      <w:r w:rsidRPr="00DE6134">
        <w:rPr>
          <w:rFonts w:ascii="Museo Sans Condensed" w:hAnsi="Museo Sans Condensed"/>
          <w:b/>
          <w:bCs/>
          <w:i w:val="0"/>
          <w:iCs w:val="0"/>
          <w:color w:val="auto"/>
        </w:rPr>
        <w:fldChar w:fldCharType="separate"/>
      </w:r>
      <w:r>
        <w:rPr>
          <w:rFonts w:ascii="Museo Sans Condensed" w:hAnsi="Museo Sans Condensed"/>
          <w:b/>
          <w:bCs/>
          <w:i w:val="0"/>
          <w:iCs w:val="0"/>
          <w:noProof/>
          <w:color w:val="auto"/>
        </w:rPr>
        <w:t>11</w:t>
      </w:r>
      <w:r w:rsidRPr="00DE6134">
        <w:rPr>
          <w:rFonts w:ascii="Museo Sans Condensed" w:hAnsi="Museo Sans Condensed"/>
          <w:b/>
          <w:bCs/>
          <w:i w:val="0"/>
          <w:iCs w:val="0"/>
          <w:color w:val="auto"/>
        </w:rPr>
        <w:fldChar w:fldCharType="end"/>
      </w:r>
      <w:r w:rsidRPr="00DE6134">
        <w:rPr>
          <w:rFonts w:ascii="Museo Sans Condensed" w:hAnsi="Museo Sans Condensed"/>
          <w:b/>
          <w:bCs/>
          <w:i w:val="0"/>
          <w:iCs w:val="0"/>
          <w:color w:val="auto"/>
        </w:rPr>
        <w:t xml:space="preserve">: </w:t>
      </w:r>
      <w:r w:rsidRPr="00DE6134">
        <w:rPr>
          <w:rFonts w:ascii="Museo Sans Condensed" w:hAnsi="Museo Sans Condensed"/>
          <w:bCs/>
        </w:rPr>
        <w:t>Resultado Global Clima Laboral</w:t>
      </w:r>
      <w:bookmarkEnd w:id="28"/>
    </w:p>
    <w:p w14:paraId="228663AC" w14:textId="77777777" w:rsidR="00BF132B" w:rsidRDefault="00BF132B" w:rsidP="00BF132B">
      <w:pPr>
        <w:jc w:val="center"/>
        <w:rPr>
          <w:rFonts w:ascii="Museo Sans Condensed" w:hAnsi="Museo Sans Condensed" w:cs="Arial"/>
          <w:sz w:val="23"/>
          <w:szCs w:val="23"/>
        </w:rPr>
      </w:pPr>
      <w:r w:rsidRPr="00794473">
        <w:rPr>
          <w:rFonts w:ascii="Museo Sans Condensed" w:hAnsi="Museo Sans Condensed"/>
          <w:noProof/>
          <w:sz w:val="23"/>
          <w:szCs w:val="23"/>
          <w:lang w:eastAsia="es-CO"/>
        </w:rPr>
        <w:drawing>
          <wp:inline distT="0" distB="0" distL="0" distR="0" wp14:anchorId="78009189" wp14:editId="1E81879C">
            <wp:extent cx="4033952" cy="1888261"/>
            <wp:effectExtent l="0" t="0" r="508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duotone>
                        <a:schemeClr val="accent2">
                          <a:shade val="45000"/>
                          <a:satMod val="135000"/>
                        </a:schemeClr>
                        <a:prstClr val="white"/>
                      </a:duotone>
                    </a:blip>
                    <a:stretch>
                      <a:fillRect/>
                    </a:stretch>
                  </pic:blipFill>
                  <pic:spPr>
                    <a:xfrm>
                      <a:off x="0" y="0"/>
                      <a:ext cx="4041655" cy="1891867"/>
                    </a:xfrm>
                    <a:prstGeom prst="rect">
                      <a:avLst/>
                    </a:prstGeom>
                  </pic:spPr>
                </pic:pic>
              </a:graphicData>
            </a:graphic>
          </wp:inline>
        </w:drawing>
      </w:r>
    </w:p>
    <w:p w14:paraId="091DBA6D" w14:textId="4396D692" w:rsidR="001A7818" w:rsidRPr="00DE6134" w:rsidRDefault="001A7818" w:rsidP="00722E80">
      <w:pPr>
        <w:spacing w:after="0"/>
        <w:jc w:val="center"/>
        <w:rPr>
          <w:rFonts w:ascii="Museo Sans Condensed" w:hAnsi="Museo Sans Condensed"/>
          <w:bCs/>
          <w:sz w:val="18"/>
          <w:szCs w:val="18"/>
        </w:rPr>
      </w:pPr>
      <w:r w:rsidRPr="00DE6134">
        <w:rPr>
          <w:rFonts w:ascii="Museo Sans Condensed" w:hAnsi="Museo Sans Condensed"/>
          <w:bCs/>
          <w:sz w:val="18"/>
          <w:szCs w:val="18"/>
        </w:rPr>
        <w:t xml:space="preserve"> (</w:t>
      </w:r>
      <w:r w:rsidRPr="00DE6134">
        <w:rPr>
          <w:rFonts w:ascii="Museo Sans Condensed" w:hAnsi="Museo Sans Condensed"/>
          <w:b/>
          <w:bCs/>
          <w:sz w:val="18"/>
          <w:szCs w:val="18"/>
        </w:rPr>
        <w:t>Fuente:</w:t>
      </w:r>
      <w:r w:rsidRPr="00DE6134">
        <w:rPr>
          <w:rFonts w:ascii="Museo Sans Condensed" w:hAnsi="Museo Sans Condensed"/>
          <w:bCs/>
          <w:sz w:val="18"/>
          <w:szCs w:val="18"/>
        </w:rPr>
        <w:t xml:space="preserve"> Resultado de medición del clima laboral y calidad de vida en el trabajo. DASC, 2021)</w:t>
      </w:r>
    </w:p>
    <w:p w14:paraId="5D6E62BE" w14:textId="77777777" w:rsidR="00DE6134" w:rsidRDefault="00DE6134" w:rsidP="00722E80">
      <w:pPr>
        <w:spacing w:after="0" w:line="240" w:lineRule="auto"/>
        <w:jc w:val="both"/>
        <w:rPr>
          <w:rFonts w:ascii="Museo Sans Condensed" w:hAnsi="Museo Sans Condensed" w:cs="Arial"/>
        </w:rPr>
      </w:pPr>
    </w:p>
    <w:p w14:paraId="5EFE508E" w14:textId="207902D5" w:rsidR="00BF132B" w:rsidRPr="00212B86" w:rsidRDefault="00DE6134" w:rsidP="00BF132B">
      <w:pPr>
        <w:jc w:val="both"/>
        <w:rPr>
          <w:rFonts w:ascii="Museo Sans Condensed" w:hAnsi="Museo Sans Condensed" w:cs="Arial"/>
        </w:rPr>
      </w:pPr>
      <w:r w:rsidRPr="00212B86">
        <w:rPr>
          <w:rFonts w:ascii="Museo Sans Condensed" w:hAnsi="Museo Sans Condensed" w:cs="Arial"/>
        </w:rPr>
        <w:t>En relación con el</w:t>
      </w:r>
      <w:r w:rsidR="00BF132B" w:rsidRPr="00212B86">
        <w:rPr>
          <w:rFonts w:ascii="Museo Sans Condensed" w:hAnsi="Museo Sans Condensed" w:cs="Arial"/>
        </w:rPr>
        <w:t xml:space="preserve"> clima laboral y el ambiente organizacional por áreas se obtuvo el siguiente resultado:</w:t>
      </w:r>
    </w:p>
    <w:tbl>
      <w:tblPr>
        <w:tblStyle w:val="Tablaconcuadrcula"/>
        <w:tblW w:w="0" w:type="auto"/>
        <w:tblLayout w:type="fixed"/>
        <w:tblLook w:val="04A0" w:firstRow="1" w:lastRow="0" w:firstColumn="1" w:lastColumn="0" w:noHBand="0" w:noVBand="1"/>
      </w:tblPr>
      <w:tblGrid>
        <w:gridCol w:w="3794"/>
        <w:gridCol w:w="1559"/>
        <w:gridCol w:w="1843"/>
        <w:gridCol w:w="1782"/>
      </w:tblGrid>
      <w:tr w:rsidR="00BF132B" w:rsidRPr="00212B86" w14:paraId="30A302F9" w14:textId="77777777" w:rsidTr="00722E80">
        <w:trPr>
          <w:tblHeader/>
        </w:trPr>
        <w:tc>
          <w:tcPr>
            <w:tcW w:w="3794" w:type="dxa"/>
            <w:shd w:val="clear" w:color="auto" w:fill="C00000"/>
            <w:vAlign w:val="center"/>
          </w:tcPr>
          <w:p w14:paraId="0DE6B71E" w14:textId="77777777" w:rsidR="00BF132B" w:rsidRPr="00212B86" w:rsidRDefault="00BF132B" w:rsidP="00EF0D12">
            <w:pPr>
              <w:jc w:val="center"/>
              <w:rPr>
                <w:rFonts w:ascii="Museo Sans Condensed" w:hAnsi="Museo Sans Condensed" w:cs="Arial"/>
                <w:b/>
                <w:color w:val="FFFFFF" w:themeColor="background1"/>
                <w:sz w:val="20"/>
                <w:szCs w:val="20"/>
              </w:rPr>
            </w:pPr>
            <w:r w:rsidRPr="00212B86">
              <w:rPr>
                <w:rFonts w:ascii="Museo Sans Condensed" w:hAnsi="Museo Sans Condensed" w:cs="Arial"/>
                <w:b/>
                <w:color w:val="FFFFFF" w:themeColor="background1"/>
                <w:sz w:val="20"/>
                <w:szCs w:val="20"/>
              </w:rPr>
              <w:t>Área</w:t>
            </w:r>
          </w:p>
        </w:tc>
        <w:tc>
          <w:tcPr>
            <w:tcW w:w="1559" w:type="dxa"/>
            <w:shd w:val="clear" w:color="auto" w:fill="C00000"/>
            <w:vAlign w:val="center"/>
          </w:tcPr>
          <w:p w14:paraId="670BBADC" w14:textId="77777777" w:rsidR="00BF132B" w:rsidRPr="00212B86" w:rsidRDefault="00BF132B" w:rsidP="00EF0D12">
            <w:pPr>
              <w:jc w:val="center"/>
              <w:rPr>
                <w:rFonts w:ascii="Museo Sans Condensed" w:hAnsi="Museo Sans Condensed" w:cs="Arial"/>
                <w:b/>
                <w:color w:val="FFFFFF" w:themeColor="background1"/>
                <w:sz w:val="20"/>
                <w:szCs w:val="20"/>
              </w:rPr>
            </w:pPr>
            <w:r w:rsidRPr="00212B86">
              <w:rPr>
                <w:rFonts w:ascii="Museo Sans Condensed" w:hAnsi="Museo Sans Condensed" w:cs="Arial"/>
                <w:b/>
                <w:color w:val="FFFFFF" w:themeColor="background1"/>
                <w:sz w:val="20"/>
                <w:szCs w:val="20"/>
              </w:rPr>
              <w:t>Número de funcionarios y contratistas</w:t>
            </w:r>
          </w:p>
        </w:tc>
        <w:tc>
          <w:tcPr>
            <w:tcW w:w="1843" w:type="dxa"/>
            <w:shd w:val="clear" w:color="auto" w:fill="C00000"/>
            <w:vAlign w:val="center"/>
          </w:tcPr>
          <w:p w14:paraId="480C7645" w14:textId="77777777" w:rsidR="00BF132B" w:rsidRPr="00212B86" w:rsidRDefault="00BF132B" w:rsidP="00EF0D12">
            <w:pPr>
              <w:jc w:val="center"/>
              <w:rPr>
                <w:rFonts w:ascii="Museo Sans Condensed" w:hAnsi="Museo Sans Condensed" w:cs="Arial"/>
                <w:b/>
                <w:color w:val="FFFFFF" w:themeColor="background1"/>
                <w:sz w:val="20"/>
                <w:szCs w:val="20"/>
              </w:rPr>
            </w:pPr>
            <w:r w:rsidRPr="00212B86">
              <w:rPr>
                <w:rFonts w:ascii="Museo Sans Condensed" w:hAnsi="Museo Sans Condensed" w:cs="Arial"/>
                <w:b/>
                <w:color w:val="FFFFFF" w:themeColor="background1"/>
                <w:sz w:val="20"/>
                <w:szCs w:val="20"/>
              </w:rPr>
              <w:t>Nivel de riesgo/percepción del área</w:t>
            </w:r>
          </w:p>
        </w:tc>
        <w:tc>
          <w:tcPr>
            <w:tcW w:w="1782" w:type="dxa"/>
            <w:shd w:val="clear" w:color="auto" w:fill="C00000"/>
            <w:vAlign w:val="center"/>
          </w:tcPr>
          <w:p w14:paraId="21220192" w14:textId="77777777" w:rsidR="00BF132B" w:rsidRPr="00212B86" w:rsidRDefault="00BF132B" w:rsidP="00EF0D12">
            <w:pPr>
              <w:jc w:val="center"/>
              <w:rPr>
                <w:rFonts w:ascii="Museo Sans Condensed" w:hAnsi="Museo Sans Condensed" w:cs="Arial"/>
                <w:b/>
                <w:color w:val="FFFFFF" w:themeColor="background1"/>
                <w:sz w:val="20"/>
                <w:szCs w:val="20"/>
              </w:rPr>
            </w:pPr>
            <w:r w:rsidRPr="00212B86">
              <w:rPr>
                <w:rFonts w:ascii="Museo Sans Condensed" w:hAnsi="Museo Sans Condensed" w:cs="Arial"/>
                <w:b/>
                <w:color w:val="FFFFFF" w:themeColor="background1"/>
                <w:sz w:val="20"/>
                <w:szCs w:val="20"/>
              </w:rPr>
              <w:t>Nivel de riesgo/percepción de la entidad</w:t>
            </w:r>
          </w:p>
        </w:tc>
      </w:tr>
      <w:tr w:rsidR="00BF132B" w:rsidRPr="00212B86" w14:paraId="1E604148" w14:textId="77777777" w:rsidTr="00EF0D12">
        <w:tc>
          <w:tcPr>
            <w:tcW w:w="3794" w:type="dxa"/>
          </w:tcPr>
          <w:p w14:paraId="78B5E87D"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Dirección General</w:t>
            </w:r>
          </w:p>
        </w:tc>
        <w:tc>
          <w:tcPr>
            <w:tcW w:w="1559" w:type="dxa"/>
          </w:tcPr>
          <w:p w14:paraId="75A50209"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4</w:t>
            </w:r>
          </w:p>
        </w:tc>
        <w:tc>
          <w:tcPr>
            <w:tcW w:w="1843" w:type="dxa"/>
          </w:tcPr>
          <w:p w14:paraId="564C126C"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43.03%</w:t>
            </w:r>
          </w:p>
        </w:tc>
        <w:tc>
          <w:tcPr>
            <w:tcW w:w="1782" w:type="dxa"/>
          </w:tcPr>
          <w:p w14:paraId="3F6B9C84"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43.03%</w:t>
            </w:r>
          </w:p>
        </w:tc>
      </w:tr>
      <w:tr w:rsidR="00BF132B" w:rsidRPr="00212B86" w14:paraId="65E96890" w14:textId="77777777" w:rsidTr="00EF0D12">
        <w:tc>
          <w:tcPr>
            <w:tcW w:w="3794" w:type="dxa"/>
          </w:tcPr>
          <w:p w14:paraId="6DB52C03"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Secretaría General</w:t>
            </w:r>
          </w:p>
        </w:tc>
        <w:tc>
          <w:tcPr>
            <w:tcW w:w="1559" w:type="dxa"/>
          </w:tcPr>
          <w:p w14:paraId="5A666C85"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42</w:t>
            </w:r>
          </w:p>
        </w:tc>
        <w:tc>
          <w:tcPr>
            <w:tcW w:w="1843" w:type="dxa"/>
          </w:tcPr>
          <w:p w14:paraId="265E06B4"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28.65%</w:t>
            </w:r>
          </w:p>
        </w:tc>
        <w:tc>
          <w:tcPr>
            <w:tcW w:w="1782" w:type="dxa"/>
          </w:tcPr>
          <w:p w14:paraId="0033FFCF"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28.42%</w:t>
            </w:r>
          </w:p>
        </w:tc>
      </w:tr>
      <w:tr w:rsidR="00BF132B" w:rsidRPr="00212B86" w14:paraId="70400681" w14:textId="77777777" w:rsidTr="00EF0D12">
        <w:tc>
          <w:tcPr>
            <w:tcW w:w="3794" w:type="dxa"/>
          </w:tcPr>
          <w:p w14:paraId="465D3747"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lastRenderedPageBreak/>
              <w:t>Oficina Asesora Jurídica</w:t>
            </w:r>
          </w:p>
        </w:tc>
        <w:tc>
          <w:tcPr>
            <w:tcW w:w="1559" w:type="dxa"/>
          </w:tcPr>
          <w:p w14:paraId="011E744A"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w:t>
            </w:r>
          </w:p>
        </w:tc>
        <w:tc>
          <w:tcPr>
            <w:tcW w:w="1843" w:type="dxa"/>
          </w:tcPr>
          <w:p w14:paraId="085FF807"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16.17%</w:t>
            </w:r>
          </w:p>
        </w:tc>
        <w:tc>
          <w:tcPr>
            <w:tcW w:w="1782" w:type="dxa"/>
          </w:tcPr>
          <w:p w14:paraId="64BAE069"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17.50%</w:t>
            </w:r>
          </w:p>
        </w:tc>
      </w:tr>
      <w:tr w:rsidR="00BF132B" w:rsidRPr="00212B86" w14:paraId="51311C0F" w14:textId="77777777" w:rsidTr="00EF0D12">
        <w:tc>
          <w:tcPr>
            <w:tcW w:w="3794" w:type="dxa"/>
          </w:tcPr>
          <w:p w14:paraId="634669BD"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Oficina de Control Interno</w:t>
            </w:r>
          </w:p>
        </w:tc>
        <w:tc>
          <w:tcPr>
            <w:tcW w:w="1559" w:type="dxa"/>
          </w:tcPr>
          <w:p w14:paraId="1F5360A3"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w:t>
            </w:r>
          </w:p>
        </w:tc>
        <w:tc>
          <w:tcPr>
            <w:tcW w:w="1843" w:type="dxa"/>
          </w:tcPr>
          <w:p w14:paraId="5CAF130C"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7.40%</w:t>
            </w:r>
          </w:p>
        </w:tc>
        <w:tc>
          <w:tcPr>
            <w:tcW w:w="1782" w:type="dxa"/>
          </w:tcPr>
          <w:p w14:paraId="437A984A"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16.30%</w:t>
            </w:r>
          </w:p>
        </w:tc>
      </w:tr>
      <w:tr w:rsidR="00BF132B" w:rsidRPr="00212B86" w14:paraId="7D025915" w14:textId="77777777" w:rsidTr="00EF0D12">
        <w:tc>
          <w:tcPr>
            <w:tcW w:w="3794" w:type="dxa"/>
          </w:tcPr>
          <w:p w14:paraId="640E48BC"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Oficina Asesora de Planeación</w:t>
            </w:r>
          </w:p>
        </w:tc>
        <w:tc>
          <w:tcPr>
            <w:tcW w:w="1559" w:type="dxa"/>
          </w:tcPr>
          <w:p w14:paraId="1309339C"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w:t>
            </w:r>
          </w:p>
        </w:tc>
        <w:tc>
          <w:tcPr>
            <w:tcW w:w="1843" w:type="dxa"/>
          </w:tcPr>
          <w:p w14:paraId="630D9CF2"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15.92%</w:t>
            </w:r>
          </w:p>
        </w:tc>
        <w:tc>
          <w:tcPr>
            <w:tcW w:w="1782" w:type="dxa"/>
          </w:tcPr>
          <w:p w14:paraId="1C4ACF60"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14.72%</w:t>
            </w:r>
          </w:p>
        </w:tc>
      </w:tr>
      <w:tr w:rsidR="00BF132B" w:rsidRPr="00212B86" w14:paraId="5F66D7C0" w14:textId="77777777" w:rsidTr="00EF0D12">
        <w:tc>
          <w:tcPr>
            <w:tcW w:w="3794" w:type="dxa"/>
          </w:tcPr>
          <w:p w14:paraId="5E207835"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 xml:space="preserve">Oficina Asesora de Comunicaciones </w:t>
            </w:r>
          </w:p>
        </w:tc>
        <w:tc>
          <w:tcPr>
            <w:tcW w:w="1559" w:type="dxa"/>
          </w:tcPr>
          <w:p w14:paraId="1EB07394"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w:t>
            </w:r>
          </w:p>
        </w:tc>
        <w:tc>
          <w:tcPr>
            <w:tcW w:w="1843" w:type="dxa"/>
          </w:tcPr>
          <w:p w14:paraId="724EC4F0"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65.92%</w:t>
            </w:r>
          </w:p>
        </w:tc>
        <w:tc>
          <w:tcPr>
            <w:tcW w:w="1782" w:type="dxa"/>
          </w:tcPr>
          <w:p w14:paraId="52E612AA"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65.00%</w:t>
            </w:r>
          </w:p>
        </w:tc>
      </w:tr>
      <w:tr w:rsidR="00BF132B" w:rsidRPr="00212B86" w14:paraId="222914F3" w14:textId="77777777" w:rsidTr="00EF0D12">
        <w:tc>
          <w:tcPr>
            <w:tcW w:w="3794" w:type="dxa"/>
          </w:tcPr>
          <w:p w14:paraId="076FD258"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Subdirección de Fortalecimiento de la Organización Social</w:t>
            </w:r>
          </w:p>
        </w:tc>
        <w:tc>
          <w:tcPr>
            <w:tcW w:w="1559" w:type="dxa"/>
          </w:tcPr>
          <w:p w14:paraId="67E53B87"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6</w:t>
            </w:r>
          </w:p>
        </w:tc>
        <w:tc>
          <w:tcPr>
            <w:tcW w:w="1843" w:type="dxa"/>
          </w:tcPr>
          <w:p w14:paraId="6029A7C5"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16.54%</w:t>
            </w:r>
          </w:p>
        </w:tc>
        <w:tc>
          <w:tcPr>
            <w:tcW w:w="1782" w:type="dxa"/>
          </w:tcPr>
          <w:p w14:paraId="391628D4"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14.07%</w:t>
            </w:r>
          </w:p>
        </w:tc>
      </w:tr>
      <w:tr w:rsidR="00BF132B" w:rsidRPr="00212B86" w14:paraId="225F4B1D" w14:textId="77777777" w:rsidTr="00EF0D12">
        <w:tc>
          <w:tcPr>
            <w:tcW w:w="3794" w:type="dxa"/>
          </w:tcPr>
          <w:p w14:paraId="1D157024"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Subdirección de Asuntos Comunales</w:t>
            </w:r>
          </w:p>
        </w:tc>
        <w:tc>
          <w:tcPr>
            <w:tcW w:w="1559" w:type="dxa"/>
          </w:tcPr>
          <w:p w14:paraId="5A7BE1F4"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9</w:t>
            </w:r>
          </w:p>
        </w:tc>
        <w:tc>
          <w:tcPr>
            <w:tcW w:w="1843" w:type="dxa"/>
          </w:tcPr>
          <w:p w14:paraId="5D98356A"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25.26%</w:t>
            </w:r>
          </w:p>
        </w:tc>
        <w:tc>
          <w:tcPr>
            <w:tcW w:w="1782" w:type="dxa"/>
          </w:tcPr>
          <w:p w14:paraId="3346134D"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28.77%</w:t>
            </w:r>
          </w:p>
        </w:tc>
      </w:tr>
      <w:tr w:rsidR="00BF132B" w:rsidRPr="00212B86" w14:paraId="757E0344" w14:textId="77777777" w:rsidTr="00EF0D12">
        <w:tc>
          <w:tcPr>
            <w:tcW w:w="3794" w:type="dxa"/>
          </w:tcPr>
          <w:p w14:paraId="3CD15EB8" w14:textId="77777777" w:rsidR="00BF132B" w:rsidRPr="00212B86" w:rsidRDefault="00BF132B" w:rsidP="00EF0D12">
            <w:pPr>
              <w:jc w:val="both"/>
              <w:rPr>
                <w:rFonts w:ascii="Museo Sans Condensed" w:hAnsi="Museo Sans Condensed" w:cs="Arial"/>
                <w:sz w:val="20"/>
                <w:szCs w:val="20"/>
              </w:rPr>
            </w:pPr>
            <w:r w:rsidRPr="00212B86">
              <w:rPr>
                <w:rFonts w:ascii="Museo Sans Condensed" w:hAnsi="Museo Sans Condensed" w:cs="Arial"/>
                <w:sz w:val="20"/>
                <w:szCs w:val="20"/>
              </w:rPr>
              <w:t>Subdirección de Promoción de la participación</w:t>
            </w:r>
          </w:p>
        </w:tc>
        <w:tc>
          <w:tcPr>
            <w:tcW w:w="1559" w:type="dxa"/>
          </w:tcPr>
          <w:p w14:paraId="472B81C0"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20</w:t>
            </w:r>
          </w:p>
        </w:tc>
        <w:tc>
          <w:tcPr>
            <w:tcW w:w="1843" w:type="dxa"/>
          </w:tcPr>
          <w:p w14:paraId="6B1D7279"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27.39%</w:t>
            </w:r>
          </w:p>
        </w:tc>
        <w:tc>
          <w:tcPr>
            <w:tcW w:w="1782" w:type="dxa"/>
          </w:tcPr>
          <w:p w14:paraId="63BD6FFC" w14:textId="77777777" w:rsidR="00BF132B" w:rsidRPr="00212B86" w:rsidRDefault="00BF132B" w:rsidP="00EF0D12">
            <w:pPr>
              <w:jc w:val="center"/>
              <w:rPr>
                <w:rFonts w:ascii="Museo Sans Condensed" w:hAnsi="Museo Sans Condensed" w:cs="Arial"/>
                <w:sz w:val="20"/>
                <w:szCs w:val="20"/>
              </w:rPr>
            </w:pPr>
            <w:r w:rsidRPr="00212B86">
              <w:rPr>
                <w:rFonts w:ascii="Museo Sans Condensed" w:hAnsi="Museo Sans Condensed" w:cs="Arial"/>
                <w:sz w:val="20"/>
                <w:szCs w:val="20"/>
              </w:rPr>
              <w:t>24.19%</w:t>
            </w:r>
          </w:p>
        </w:tc>
      </w:tr>
    </w:tbl>
    <w:p w14:paraId="0C6BF951" w14:textId="752C890A" w:rsidR="00B74FCE" w:rsidRPr="00DE6134" w:rsidRDefault="00B74FCE" w:rsidP="00B74FCE">
      <w:pPr>
        <w:jc w:val="center"/>
        <w:rPr>
          <w:rFonts w:ascii="Museo Sans Condensed" w:hAnsi="Museo Sans Condensed"/>
          <w:bCs/>
          <w:sz w:val="18"/>
          <w:szCs w:val="18"/>
        </w:rPr>
      </w:pPr>
      <w:r w:rsidRPr="00DE6134">
        <w:rPr>
          <w:rFonts w:ascii="Museo Sans Condensed" w:hAnsi="Museo Sans Condensed"/>
          <w:bCs/>
          <w:sz w:val="18"/>
          <w:szCs w:val="18"/>
        </w:rPr>
        <w:t>(</w:t>
      </w:r>
      <w:r w:rsidRPr="00DE6134">
        <w:rPr>
          <w:rFonts w:ascii="Museo Sans Condensed" w:hAnsi="Museo Sans Condensed"/>
          <w:b/>
          <w:bCs/>
          <w:sz w:val="18"/>
          <w:szCs w:val="18"/>
        </w:rPr>
        <w:t>Fuente:</w:t>
      </w:r>
      <w:r w:rsidRPr="00DE6134">
        <w:rPr>
          <w:rFonts w:ascii="Museo Sans Condensed" w:hAnsi="Museo Sans Condensed"/>
          <w:bCs/>
          <w:sz w:val="18"/>
          <w:szCs w:val="18"/>
        </w:rPr>
        <w:t xml:space="preserve"> Elaboración propia tomado de resultado de medición del clima laboral y calidad de vida en el trabajo. DASC, 2021)</w:t>
      </w:r>
    </w:p>
    <w:p w14:paraId="17ADDB47" w14:textId="72D4C838" w:rsidR="00816CD6" w:rsidRPr="005F2615" w:rsidRDefault="00BF132B" w:rsidP="00BF132B">
      <w:pPr>
        <w:jc w:val="both"/>
        <w:rPr>
          <w:rFonts w:ascii="Museo Sans Condensed" w:hAnsi="Museo Sans Condensed" w:cs="Arial"/>
        </w:rPr>
      </w:pPr>
      <w:r w:rsidRPr="00212B86">
        <w:rPr>
          <w:rFonts w:ascii="Museo Sans Condensed" w:hAnsi="Museo Sans Condensed" w:cs="Arial"/>
        </w:rPr>
        <w:t>El nivel de riesgo considerando el sexo, presenta la percepción de 142 hombres y 175 mujeres (no hay información respecto de tres personas). El resultado arroja que el nivel de riesgo para los hombres es de 17,98% y para las mujeres 19.98%.</w:t>
      </w:r>
    </w:p>
    <w:p w14:paraId="6BB5654B" w14:textId="29AA492E" w:rsidR="00DE6134" w:rsidRPr="00DE6134" w:rsidRDefault="00DE6134" w:rsidP="00DE6134">
      <w:pPr>
        <w:pStyle w:val="Epgrafe"/>
        <w:jc w:val="center"/>
        <w:rPr>
          <w:rFonts w:ascii="Museo Sans Condensed" w:hAnsi="Museo Sans Condensed"/>
          <w:b/>
          <w:bCs/>
          <w:i w:val="0"/>
          <w:iCs w:val="0"/>
          <w:color w:val="auto"/>
        </w:rPr>
      </w:pPr>
      <w:bookmarkStart w:id="29" w:name="_Toc93849841"/>
      <w:r w:rsidRPr="00DE6134">
        <w:rPr>
          <w:rFonts w:ascii="Museo Sans Condensed" w:hAnsi="Museo Sans Condensed"/>
          <w:b/>
          <w:bCs/>
          <w:i w:val="0"/>
          <w:iCs w:val="0"/>
          <w:color w:val="auto"/>
        </w:rPr>
        <w:t xml:space="preserve">Ilustración </w:t>
      </w:r>
      <w:r w:rsidRPr="00DE6134">
        <w:rPr>
          <w:rFonts w:ascii="Museo Sans Condensed" w:hAnsi="Museo Sans Condensed"/>
          <w:b/>
          <w:bCs/>
          <w:i w:val="0"/>
          <w:iCs w:val="0"/>
          <w:color w:val="auto"/>
        </w:rPr>
        <w:fldChar w:fldCharType="begin"/>
      </w:r>
      <w:r w:rsidRPr="00DE6134">
        <w:rPr>
          <w:rFonts w:ascii="Museo Sans Condensed" w:hAnsi="Museo Sans Condensed"/>
          <w:b/>
          <w:bCs/>
          <w:i w:val="0"/>
          <w:iCs w:val="0"/>
          <w:color w:val="auto"/>
        </w:rPr>
        <w:instrText xml:space="preserve"> SEQ Ilustración \* ARABIC </w:instrText>
      </w:r>
      <w:r w:rsidRPr="00DE6134">
        <w:rPr>
          <w:rFonts w:ascii="Museo Sans Condensed" w:hAnsi="Museo Sans Condensed"/>
          <w:b/>
          <w:bCs/>
          <w:i w:val="0"/>
          <w:iCs w:val="0"/>
          <w:color w:val="auto"/>
        </w:rPr>
        <w:fldChar w:fldCharType="separate"/>
      </w:r>
      <w:r>
        <w:rPr>
          <w:rFonts w:ascii="Museo Sans Condensed" w:hAnsi="Museo Sans Condensed"/>
          <w:b/>
          <w:bCs/>
          <w:i w:val="0"/>
          <w:iCs w:val="0"/>
          <w:noProof/>
          <w:color w:val="auto"/>
        </w:rPr>
        <w:t>12</w:t>
      </w:r>
      <w:r w:rsidRPr="00DE6134">
        <w:rPr>
          <w:rFonts w:ascii="Museo Sans Condensed" w:hAnsi="Museo Sans Condensed"/>
          <w:b/>
          <w:bCs/>
          <w:i w:val="0"/>
          <w:iCs w:val="0"/>
          <w:color w:val="auto"/>
        </w:rPr>
        <w:fldChar w:fldCharType="end"/>
      </w:r>
      <w:r w:rsidRPr="00DE6134">
        <w:rPr>
          <w:rFonts w:ascii="Museo Sans Condensed" w:hAnsi="Museo Sans Condensed"/>
          <w:b/>
          <w:bCs/>
          <w:i w:val="0"/>
          <w:iCs w:val="0"/>
          <w:color w:val="auto"/>
        </w:rPr>
        <w:t xml:space="preserve">: </w:t>
      </w:r>
      <w:r w:rsidRPr="00DE6134">
        <w:rPr>
          <w:rFonts w:ascii="Museo Sans Condensed" w:hAnsi="Museo Sans Condensed"/>
          <w:bCs/>
        </w:rPr>
        <w:t>Resultado Global Clima Laboral</w:t>
      </w:r>
      <w:bookmarkEnd w:id="29"/>
    </w:p>
    <w:p w14:paraId="44144561" w14:textId="77777777" w:rsidR="00BF132B" w:rsidRDefault="00BF132B" w:rsidP="00BF132B">
      <w:pPr>
        <w:jc w:val="center"/>
        <w:rPr>
          <w:rFonts w:ascii="Museo Sans Condensed" w:hAnsi="Museo Sans Condensed" w:cs="Arial"/>
          <w:sz w:val="23"/>
          <w:szCs w:val="23"/>
        </w:rPr>
      </w:pPr>
      <w:r w:rsidRPr="00794473">
        <w:rPr>
          <w:rFonts w:ascii="Museo Sans Condensed" w:hAnsi="Museo Sans Condensed"/>
          <w:noProof/>
          <w:sz w:val="23"/>
          <w:szCs w:val="23"/>
          <w:lang w:eastAsia="es-CO"/>
        </w:rPr>
        <w:drawing>
          <wp:inline distT="0" distB="0" distL="0" distR="0" wp14:anchorId="3F5CAF12" wp14:editId="37C05B68">
            <wp:extent cx="4099330" cy="1602069"/>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duotone>
                        <a:schemeClr val="accent2">
                          <a:shade val="45000"/>
                          <a:satMod val="135000"/>
                        </a:schemeClr>
                        <a:prstClr val="white"/>
                      </a:duotone>
                    </a:blip>
                    <a:stretch>
                      <a:fillRect/>
                    </a:stretch>
                  </pic:blipFill>
                  <pic:spPr>
                    <a:xfrm>
                      <a:off x="0" y="0"/>
                      <a:ext cx="4126522" cy="1612696"/>
                    </a:xfrm>
                    <a:prstGeom prst="rect">
                      <a:avLst/>
                    </a:prstGeom>
                  </pic:spPr>
                </pic:pic>
              </a:graphicData>
            </a:graphic>
          </wp:inline>
        </w:drawing>
      </w:r>
    </w:p>
    <w:p w14:paraId="7935F3E4" w14:textId="06EB56AC" w:rsidR="001A7818" w:rsidRPr="00DE6134" w:rsidRDefault="001A7818" w:rsidP="001A7818">
      <w:pPr>
        <w:jc w:val="center"/>
        <w:rPr>
          <w:rFonts w:ascii="Museo Sans Condensed" w:hAnsi="Museo Sans Condensed"/>
          <w:bCs/>
          <w:sz w:val="18"/>
          <w:szCs w:val="18"/>
        </w:rPr>
      </w:pPr>
      <w:r w:rsidRPr="00B74FCE">
        <w:rPr>
          <w:rFonts w:ascii="Museo Sans Condensed" w:hAnsi="Museo Sans Condensed"/>
          <w:bCs/>
        </w:rPr>
        <w:t xml:space="preserve"> </w:t>
      </w:r>
      <w:r w:rsidRPr="00DE6134">
        <w:rPr>
          <w:rFonts w:ascii="Museo Sans Condensed" w:hAnsi="Museo Sans Condensed"/>
          <w:bCs/>
          <w:sz w:val="18"/>
          <w:szCs w:val="18"/>
        </w:rPr>
        <w:t>(</w:t>
      </w:r>
      <w:r w:rsidRPr="00DE6134">
        <w:rPr>
          <w:rFonts w:ascii="Museo Sans Condensed" w:hAnsi="Museo Sans Condensed"/>
          <w:b/>
          <w:bCs/>
          <w:sz w:val="18"/>
          <w:szCs w:val="18"/>
        </w:rPr>
        <w:t>Fuente:</w:t>
      </w:r>
      <w:r w:rsidRPr="00DE6134">
        <w:rPr>
          <w:rFonts w:ascii="Museo Sans Condensed" w:hAnsi="Museo Sans Condensed"/>
          <w:bCs/>
          <w:sz w:val="18"/>
          <w:szCs w:val="18"/>
        </w:rPr>
        <w:t xml:space="preserve"> Resultado de medición del clima laboral y calidad de vida en el trabajo. DASC, 2021)</w:t>
      </w:r>
    </w:p>
    <w:p w14:paraId="6B98690A" w14:textId="13A6330C" w:rsidR="00BF132B" w:rsidRDefault="00BF132B" w:rsidP="00BF132B">
      <w:pPr>
        <w:jc w:val="both"/>
        <w:rPr>
          <w:rFonts w:ascii="Museo Sans Condensed" w:hAnsi="Museo Sans Condensed" w:cs="Arial"/>
        </w:rPr>
      </w:pPr>
      <w:r w:rsidRPr="00212B86">
        <w:rPr>
          <w:rFonts w:ascii="Museo Sans Condensed" w:hAnsi="Museo Sans Condensed" w:cs="Arial"/>
        </w:rPr>
        <w:t xml:space="preserve">Por otra parte se describe el nivel de riesgo del clima laboral y ambiente organizacional detectado de acuerdo con el estado emocional de funcionarios y contratistas. Dentro de este análisis se contemplan 4 variables. El análisis presenta la percepción de 248 funcionarios y contratistas en estado emocional normal, 34 en estado emocional estresado, 27 en estado emocional ansioso y, 8 en estado emocional depresivo. </w:t>
      </w:r>
    </w:p>
    <w:p w14:paraId="23D31864" w14:textId="271841BB" w:rsidR="00DE6134" w:rsidRPr="00DE6134" w:rsidRDefault="00DE6134" w:rsidP="00DE6134">
      <w:pPr>
        <w:pStyle w:val="Epgrafe"/>
        <w:jc w:val="center"/>
        <w:rPr>
          <w:rFonts w:ascii="Museo Sans Condensed" w:hAnsi="Museo Sans Condensed"/>
          <w:b/>
          <w:bCs/>
          <w:i w:val="0"/>
          <w:iCs w:val="0"/>
          <w:color w:val="auto"/>
        </w:rPr>
      </w:pPr>
      <w:bookmarkStart w:id="30" w:name="_Toc93849842"/>
      <w:r w:rsidRPr="00DE6134">
        <w:rPr>
          <w:rFonts w:ascii="Museo Sans Condensed" w:hAnsi="Museo Sans Condensed"/>
          <w:b/>
          <w:bCs/>
          <w:i w:val="0"/>
          <w:iCs w:val="0"/>
          <w:color w:val="auto"/>
        </w:rPr>
        <w:t xml:space="preserve">Ilustración </w:t>
      </w:r>
      <w:r w:rsidRPr="00DE6134">
        <w:rPr>
          <w:rFonts w:ascii="Museo Sans Condensed" w:hAnsi="Museo Sans Condensed"/>
          <w:b/>
          <w:bCs/>
          <w:i w:val="0"/>
          <w:iCs w:val="0"/>
          <w:color w:val="auto"/>
        </w:rPr>
        <w:fldChar w:fldCharType="begin"/>
      </w:r>
      <w:r w:rsidRPr="00DE6134">
        <w:rPr>
          <w:rFonts w:ascii="Museo Sans Condensed" w:hAnsi="Museo Sans Condensed"/>
          <w:b/>
          <w:bCs/>
          <w:i w:val="0"/>
          <w:iCs w:val="0"/>
          <w:color w:val="auto"/>
        </w:rPr>
        <w:instrText xml:space="preserve"> SEQ Ilustración \* ARABIC </w:instrText>
      </w:r>
      <w:r w:rsidRPr="00DE6134">
        <w:rPr>
          <w:rFonts w:ascii="Museo Sans Condensed" w:hAnsi="Museo Sans Condensed"/>
          <w:b/>
          <w:bCs/>
          <w:i w:val="0"/>
          <w:iCs w:val="0"/>
          <w:color w:val="auto"/>
        </w:rPr>
        <w:fldChar w:fldCharType="separate"/>
      </w:r>
      <w:r w:rsidRPr="00DE6134">
        <w:rPr>
          <w:rFonts w:ascii="Museo Sans Condensed" w:hAnsi="Museo Sans Condensed"/>
          <w:b/>
          <w:bCs/>
          <w:i w:val="0"/>
          <w:iCs w:val="0"/>
          <w:color w:val="auto"/>
        </w:rPr>
        <w:t>13</w:t>
      </w:r>
      <w:r w:rsidRPr="00DE6134">
        <w:rPr>
          <w:rFonts w:ascii="Museo Sans Condensed" w:hAnsi="Museo Sans Condensed"/>
          <w:b/>
          <w:bCs/>
          <w:i w:val="0"/>
          <w:iCs w:val="0"/>
          <w:color w:val="auto"/>
        </w:rPr>
        <w:fldChar w:fldCharType="end"/>
      </w:r>
      <w:r w:rsidRPr="00DE6134">
        <w:rPr>
          <w:rFonts w:ascii="Museo Sans Condensed" w:hAnsi="Museo Sans Condensed"/>
          <w:b/>
          <w:bCs/>
          <w:i w:val="0"/>
          <w:iCs w:val="0"/>
          <w:color w:val="auto"/>
        </w:rPr>
        <w:t xml:space="preserve">: </w:t>
      </w:r>
      <w:r w:rsidRPr="00DE6134">
        <w:rPr>
          <w:rFonts w:ascii="Museo Sans Condensed" w:hAnsi="Museo Sans Condensed"/>
          <w:bCs/>
        </w:rPr>
        <w:t>Estados emocionales</w:t>
      </w:r>
      <w:bookmarkEnd w:id="30"/>
    </w:p>
    <w:p w14:paraId="6855F2B8" w14:textId="77777777" w:rsidR="00BF132B" w:rsidRDefault="00BF132B" w:rsidP="00BF132B">
      <w:pPr>
        <w:jc w:val="center"/>
        <w:rPr>
          <w:rFonts w:ascii="Museo Sans Condensed" w:hAnsi="Museo Sans Condensed" w:cs="Arial"/>
          <w:sz w:val="23"/>
          <w:szCs w:val="23"/>
        </w:rPr>
      </w:pPr>
      <w:r>
        <w:rPr>
          <w:noProof/>
          <w:lang w:eastAsia="es-CO"/>
        </w:rPr>
        <w:drawing>
          <wp:inline distT="0" distB="0" distL="0" distR="0" wp14:anchorId="7D2B3647" wp14:editId="6CFA35BC">
            <wp:extent cx="3310759" cy="1690063"/>
            <wp:effectExtent l="0" t="0" r="23495" b="247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E112F3A" w14:textId="2E9E34F5" w:rsidR="001A7818" w:rsidRPr="00DE6134" w:rsidRDefault="001A7818" w:rsidP="001A7818">
      <w:pPr>
        <w:jc w:val="center"/>
        <w:rPr>
          <w:rFonts w:ascii="Museo Sans Condensed" w:hAnsi="Museo Sans Condensed"/>
          <w:bCs/>
          <w:sz w:val="18"/>
          <w:szCs w:val="18"/>
        </w:rPr>
      </w:pPr>
      <w:r w:rsidRPr="00DE6134">
        <w:rPr>
          <w:rFonts w:ascii="Museo Sans Condensed" w:hAnsi="Museo Sans Condensed"/>
          <w:bCs/>
          <w:sz w:val="18"/>
          <w:szCs w:val="18"/>
        </w:rPr>
        <w:t xml:space="preserve"> (</w:t>
      </w:r>
      <w:r w:rsidRPr="00DE6134">
        <w:rPr>
          <w:rFonts w:ascii="Museo Sans Condensed" w:hAnsi="Museo Sans Condensed"/>
          <w:b/>
          <w:bCs/>
          <w:sz w:val="18"/>
          <w:szCs w:val="18"/>
        </w:rPr>
        <w:t>Fuente:</w:t>
      </w:r>
      <w:r w:rsidRPr="00DE6134">
        <w:rPr>
          <w:rFonts w:ascii="Museo Sans Condensed" w:hAnsi="Museo Sans Condensed"/>
          <w:bCs/>
          <w:sz w:val="18"/>
          <w:szCs w:val="18"/>
        </w:rPr>
        <w:t xml:space="preserve"> Elaboración propia con base en el Resultado de medición del clima laboral y calidad de vida en el trabajo. DASC, 2021)</w:t>
      </w:r>
    </w:p>
    <w:p w14:paraId="444D64D8" w14:textId="77777777" w:rsidR="00BF132B" w:rsidRPr="007518B5" w:rsidRDefault="00BF132B" w:rsidP="00002153">
      <w:pPr>
        <w:pStyle w:val="Ttulo2"/>
        <w:numPr>
          <w:ilvl w:val="0"/>
          <w:numId w:val="8"/>
        </w:numPr>
        <w:spacing w:before="200" w:line="240" w:lineRule="auto"/>
        <w:rPr>
          <w:b/>
          <w:color w:val="C00000"/>
          <w:sz w:val="23"/>
          <w:szCs w:val="23"/>
        </w:rPr>
      </w:pPr>
      <w:bookmarkStart w:id="31" w:name="_Toc92914691"/>
      <w:bookmarkStart w:id="32" w:name="_Toc94540597"/>
      <w:r w:rsidRPr="007518B5">
        <w:rPr>
          <w:b/>
          <w:color w:val="C00000"/>
          <w:sz w:val="23"/>
          <w:szCs w:val="23"/>
        </w:rPr>
        <w:lastRenderedPageBreak/>
        <w:t>Marco normativo</w:t>
      </w:r>
      <w:bookmarkEnd w:id="31"/>
      <w:bookmarkEnd w:id="32"/>
    </w:p>
    <w:p w14:paraId="682290CD" w14:textId="77777777" w:rsidR="00BF132B" w:rsidRPr="00212B86" w:rsidRDefault="00BF132B" w:rsidP="00722E80">
      <w:pPr>
        <w:spacing w:after="0"/>
        <w:rPr>
          <w:rFonts w:ascii="Museo Sans Condensed" w:hAnsi="Museo Sans Condensed"/>
        </w:rPr>
      </w:pPr>
    </w:p>
    <w:p w14:paraId="1119FC9D" w14:textId="7BDF7BA4" w:rsidR="00BF132B" w:rsidRPr="00212B86" w:rsidRDefault="00BF132B" w:rsidP="00BF132B">
      <w:pPr>
        <w:jc w:val="both"/>
        <w:rPr>
          <w:rFonts w:ascii="Museo Sans Condensed" w:hAnsi="Museo Sans Condensed" w:cs="Arial"/>
        </w:rPr>
      </w:pPr>
      <w:r w:rsidRPr="00212B86">
        <w:rPr>
          <w:rFonts w:ascii="Museo Sans Condensed" w:hAnsi="Museo Sans Condensed" w:cs="Arial"/>
        </w:rPr>
        <w:t>El Decreto 1499 de 2017 actualizó el Modelo Integrado de Planeación y Gestión (MIPG) del que trata el Título 22 de la Parte 2 del Libro 2 del Decreto 1083 de 2015 y estableció que el nuevo Sistema de Gestión, debe integrar los anteriores Sistemas de Gestión de Calidad y de Desarrollo Administrativo con el Sistema de Control Interno e hizo extensiva su implementación diferencial a las entidades territoriales. De esta manera, MIPG es un marco de referencia diseñado para que las entidades ejecuten y hagan seguimiento a su gestión para el beneficio del ciudadano. No pretende generar nuevos requerimientos, sino facilitar la gestión integral de las organizaciones a través de guías para fortalecer el talento humano, agilizar las operaciones, fomentar el desarrollo de una cultura organizacional sólida y promover la participación ciudadana, entre otros.</w:t>
      </w:r>
    </w:p>
    <w:p w14:paraId="7B777D4E" w14:textId="51363DE0" w:rsidR="00BF132B" w:rsidRPr="00212B86" w:rsidRDefault="00BF132B" w:rsidP="00BF132B">
      <w:pPr>
        <w:jc w:val="both"/>
        <w:rPr>
          <w:rFonts w:ascii="Museo Sans Condensed" w:hAnsi="Museo Sans Condensed" w:cs="Arial"/>
          <w:lang w:val="es-ES"/>
        </w:rPr>
      </w:pPr>
      <w:r w:rsidRPr="00212B86">
        <w:rPr>
          <w:rFonts w:ascii="Museo Sans Condensed" w:hAnsi="Museo Sans Condensed" w:cs="Arial"/>
        </w:rPr>
        <w:t xml:space="preserve">De acuerdo con lo mencionado por el Departamento Administrativo de la Función Pública (2020) el </w:t>
      </w:r>
      <w:r w:rsidRPr="00212B86">
        <w:rPr>
          <w:rFonts w:ascii="Museo Sans Condensed" w:hAnsi="Museo Sans Condensed" w:cs="Arial"/>
          <w:lang w:val="es-ES"/>
        </w:rPr>
        <w:t xml:space="preserve">propósito </w:t>
      </w:r>
      <w:r w:rsidR="009363FE">
        <w:rPr>
          <w:rFonts w:ascii="Museo Sans Condensed" w:hAnsi="Museo Sans Condensed" w:cs="Arial"/>
          <w:lang w:val="es-ES"/>
        </w:rPr>
        <w:t>de la dimensión del Talento Humano e</w:t>
      </w:r>
      <w:r w:rsidRPr="00212B86">
        <w:rPr>
          <w:rFonts w:ascii="Museo Sans Condensed" w:hAnsi="Museo Sans Condensed" w:cs="Arial"/>
          <w:lang w:val="es-ES"/>
        </w:rPr>
        <w:t>s “ofrecerle a la entidad pública las herramientas para gestionar adecuadamente su talento humano a través del ciclo de vida del servidor público, de acuerdo con las prioridades estratégicas de la entidad, las normas que les rigen en materia de personal, y la garantía del derecho fundamental al diálogo social y a la concertación como principal mecanismo para resolver las controversias laborales; promoviendo siempre la integridad en el ejercicio de las funciones y competencias de los servidores públicos”.</w:t>
      </w:r>
    </w:p>
    <w:p w14:paraId="090B8C9B" w14:textId="11041127" w:rsidR="00BF132B" w:rsidRPr="00212B86" w:rsidRDefault="00BF132B" w:rsidP="00BF132B">
      <w:pPr>
        <w:jc w:val="both"/>
        <w:rPr>
          <w:rFonts w:ascii="Museo Sans Condensed" w:hAnsi="Museo Sans Condensed" w:cs="Arial"/>
          <w:lang w:val="es-ES"/>
        </w:rPr>
      </w:pPr>
      <w:r w:rsidRPr="00212B86">
        <w:rPr>
          <w:rFonts w:ascii="Museo Sans Condensed" w:hAnsi="Museo Sans Condensed" w:cs="Arial"/>
          <w:lang w:val="es-ES"/>
        </w:rPr>
        <w:t>En este sentido, MIPG concibe al talento humano como el activo más importante con el que cuentan las entidades y por lo tanto, como el gran factor crítico de éxito que facilita la gestión y el logro de sus objetivos y resultados.</w:t>
      </w:r>
    </w:p>
    <w:p w14:paraId="62850229" w14:textId="4230ED1F" w:rsidR="00BF132B" w:rsidRPr="00212B86" w:rsidRDefault="009363FE" w:rsidP="00BF132B">
      <w:pPr>
        <w:jc w:val="both"/>
        <w:rPr>
          <w:rFonts w:ascii="Museo Sans Condensed" w:hAnsi="Museo Sans Condensed" w:cs="Arial"/>
        </w:rPr>
      </w:pPr>
      <w:r>
        <w:rPr>
          <w:rFonts w:ascii="Museo Sans Condensed" w:hAnsi="Museo Sans Condensed" w:cs="Arial"/>
        </w:rPr>
        <w:t>En el Anexo 2, del presente documento</w:t>
      </w:r>
      <w:r w:rsidR="00BF132B" w:rsidRPr="00212B86">
        <w:rPr>
          <w:rFonts w:ascii="Museo Sans Condensed" w:hAnsi="Museo Sans Condensed" w:cs="Arial"/>
        </w:rPr>
        <w:t xml:space="preserve"> se relaciona la normativa que fundamenta la implementación de los procedimientos y actividades el Proceso de Gestión del Talento Humano:</w:t>
      </w:r>
    </w:p>
    <w:p w14:paraId="3C0ED6F6" w14:textId="77777777" w:rsidR="00BF132B" w:rsidRPr="007518B5" w:rsidRDefault="00BF132B" w:rsidP="00002153">
      <w:pPr>
        <w:pStyle w:val="Ttulo2"/>
        <w:numPr>
          <w:ilvl w:val="0"/>
          <w:numId w:val="8"/>
        </w:numPr>
        <w:spacing w:before="200" w:line="240" w:lineRule="auto"/>
        <w:rPr>
          <w:b/>
          <w:color w:val="C00000"/>
          <w:sz w:val="22"/>
          <w:szCs w:val="22"/>
        </w:rPr>
      </w:pPr>
      <w:bookmarkStart w:id="33" w:name="_Toc92914692"/>
      <w:bookmarkStart w:id="34" w:name="_Toc94540598"/>
      <w:r w:rsidRPr="007518B5">
        <w:rPr>
          <w:b/>
          <w:color w:val="C00000"/>
          <w:sz w:val="22"/>
          <w:szCs w:val="22"/>
        </w:rPr>
        <w:t>Planes que enmarcan el PEGTH</w:t>
      </w:r>
      <w:bookmarkEnd w:id="33"/>
      <w:bookmarkEnd w:id="34"/>
    </w:p>
    <w:p w14:paraId="20596433" w14:textId="77777777" w:rsidR="00BF132B" w:rsidRDefault="00BF132B" w:rsidP="00722E80">
      <w:pPr>
        <w:spacing w:after="0"/>
      </w:pPr>
    </w:p>
    <w:p w14:paraId="2065C149" w14:textId="77777777" w:rsidR="00BF132B" w:rsidRPr="00212B86" w:rsidRDefault="00BF132B" w:rsidP="00BF132B">
      <w:pPr>
        <w:jc w:val="both"/>
        <w:rPr>
          <w:rFonts w:ascii="Museo Sans Condensed" w:hAnsi="Museo Sans Condensed" w:cs="Arial"/>
          <w:lang w:val="es-ES"/>
        </w:rPr>
      </w:pPr>
      <w:r w:rsidRPr="00212B86">
        <w:rPr>
          <w:rFonts w:ascii="Museo Sans Condensed" w:hAnsi="Museo Sans Condensed" w:cs="Arial"/>
          <w:lang w:val="es-ES"/>
        </w:rPr>
        <w:t>El Plan Estratégico de Talento Humano “está compuesto por los siguientes planes, establecidos en la normatividad vigente y relacionados con el Proceso de Talento Humano:</w:t>
      </w:r>
    </w:p>
    <w:p w14:paraId="0581CF9C" w14:textId="77777777" w:rsidR="00BF132B" w:rsidRPr="00212B86"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 xml:space="preserve">Plan Anual de Vacantes </w:t>
      </w:r>
    </w:p>
    <w:p w14:paraId="60065947" w14:textId="77777777" w:rsidR="00BF132B" w:rsidRPr="00212B86"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 xml:space="preserve">Plan de Previsión de Recursos Humanos </w:t>
      </w:r>
    </w:p>
    <w:p w14:paraId="6E9BEF2D" w14:textId="77777777" w:rsidR="00BF132B" w:rsidRPr="00212B86"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 xml:space="preserve">Plan Institucional de Capacitación </w:t>
      </w:r>
    </w:p>
    <w:p w14:paraId="6F33913F" w14:textId="77777777" w:rsidR="00BF132B" w:rsidRPr="00212B86"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Plan de Bienestar e Incentivos Institucionales</w:t>
      </w:r>
    </w:p>
    <w:p w14:paraId="2858207D" w14:textId="77777777" w:rsidR="00BF132B" w:rsidRPr="00212B86"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Plan de Trabajo Anual en Seguridad y Salud en el Trabajo</w:t>
      </w:r>
    </w:p>
    <w:p w14:paraId="57E325F6" w14:textId="6974FC9B" w:rsidR="00BF132B" w:rsidRDefault="00BF132B" w:rsidP="00002153">
      <w:pPr>
        <w:pStyle w:val="Prrafodelista"/>
        <w:numPr>
          <w:ilvl w:val="0"/>
          <w:numId w:val="10"/>
        </w:numPr>
        <w:jc w:val="both"/>
        <w:rPr>
          <w:rFonts w:ascii="Museo Sans Condensed" w:hAnsi="Museo Sans Condensed" w:cs="Arial"/>
          <w:lang w:val="es-ES"/>
        </w:rPr>
      </w:pPr>
      <w:r w:rsidRPr="00212B86">
        <w:rPr>
          <w:rFonts w:ascii="Museo Sans Condensed" w:hAnsi="Museo Sans Condensed" w:cs="Arial"/>
          <w:lang w:val="es-ES"/>
        </w:rPr>
        <w:t xml:space="preserve">Plan </w:t>
      </w:r>
      <w:r w:rsidR="004A065A" w:rsidRPr="00212B86">
        <w:rPr>
          <w:rFonts w:ascii="Museo Sans Condensed" w:hAnsi="Museo Sans Condensed" w:cs="Arial"/>
          <w:lang w:val="es-ES"/>
        </w:rPr>
        <w:t xml:space="preserve">de Trabajo </w:t>
      </w:r>
      <w:r w:rsidRPr="00212B86">
        <w:rPr>
          <w:rFonts w:ascii="Museo Sans Condensed" w:hAnsi="Museo Sans Condensed" w:cs="Arial"/>
          <w:lang w:val="es-ES"/>
        </w:rPr>
        <w:t>de Integridad</w:t>
      </w:r>
    </w:p>
    <w:p w14:paraId="161A0423" w14:textId="160C1B03" w:rsidR="004A065A" w:rsidRPr="00212B86" w:rsidRDefault="004A065A" w:rsidP="00002153">
      <w:pPr>
        <w:pStyle w:val="Prrafodelista"/>
        <w:numPr>
          <w:ilvl w:val="0"/>
          <w:numId w:val="10"/>
        </w:numPr>
        <w:jc w:val="both"/>
        <w:rPr>
          <w:rFonts w:ascii="Museo Sans Condensed" w:hAnsi="Museo Sans Condensed" w:cs="Arial"/>
          <w:lang w:val="es-ES"/>
        </w:rPr>
      </w:pPr>
      <w:r>
        <w:rPr>
          <w:rFonts w:ascii="Museo Sans Condensed" w:hAnsi="Museo Sans Condensed" w:cs="Arial"/>
          <w:lang w:val="es-ES"/>
        </w:rPr>
        <w:t xml:space="preserve">Plan </w:t>
      </w:r>
      <w:r w:rsidRPr="00212B86">
        <w:rPr>
          <w:rFonts w:ascii="Museo Sans Condensed" w:hAnsi="Museo Sans Condensed" w:cs="Arial"/>
          <w:lang w:val="es-ES"/>
        </w:rPr>
        <w:t xml:space="preserve">de Trabajo </w:t>
      </w:r>
      <w:r>
        <w:rPr>
          <w:rFonts w:ascii="Museo Sans Condensed" w:hAnsi="Museo Sans Condensed" w:cs="Arial"/>
          <w:lang w:val="es-ES"/>
        </w:rPr>
        <w:t>de Gestión del conocimiento y la innovación</w:t>
      </w:r>
    </w:p>
    <w:p w14:paraId="4034444E" w14:textId="61BE995F" w:rsidR="00BF132B" w:rsidRPr="007518B5" w:rsidRDefault="004A065A" w:rsidP="00002153">
      <w:pPr>
        <w:pStyle w:val="Ttulo2"/>
        <w:numPr>
          <w:ilvl w:val="0"/>
          <w:numId w:val="8"/>
        </w:numPr>
        <w:spacing w:before="200" w:line="240" w:lineRule="auto"/>
        <w:rPr>
          <w:b/>
          <w:color w:val="C00000"/>
          <w:sz w:val="22"/>
          <w:szCs w:val="22"/>
        </w:rPr>
      </w:pPr>
      <w:bookmarkStart w:id="35" w:name="_Toc94540599"/>
      <w:r w:rsidRPr="007518B5">
        <w:rPr>
          <w:b/>
          <w:color w:val="C00000"/>
          <w:sz w:val="22"/>
          <w:szCs w:val="22"/>
        </w:rPr>
        <w:t>Conclusiones del diagnostico</w:t>
      </w:r>
      <w:bookmarkEnd w:id="35"/>
      <w:r w:rsidRPr="007518B5">
        <w:rPr>
          <w:b/>
          <w:color w:val="C00000"/>
          <w:sz w:val="22"/>
          <w:szCs w:val="22"/>
        </w:rPr>
        <w:t xml:space="preserve"> </w:t>
      </w:r>
    </w:p>
    <w:p w14:paraId="302D3A6E" w14:textId="77777777" w:rsidR="00BF132B" w:rsidRDefault="00BF132B" w:rsidP="00722E80">
      <w:pPr>
        <w:spacing w:after="0"/>
      </w:pPr>
    </w:p>
    <w:p w14:paraId="52275C7C" w14:textId="58A40A09" w:rsidR="00BF132B" w:rsidRPr="00212B86" w:rsidRDefault="00BF132B" w:rsidP="00BF132B">
      <w:pPr>
        <w:jc w:val="both"/>
        <w:rPr>
          <w:rFonts w:ascii="Museo Sans Condensed" w:hAnsi="Museo Sans Condensed" w:cs="Arial"/>
          <w:lang w:val="es-ES"/>
        </w:rPr>
      </w:pPr>
      <w:r w:rsidRPr="00212B86">
        <w:rPr>
          <w:rFonts w:ascii="Museo Sans Condensed" w:hAnsi="Museo Sans Condensed" w:cs="Arial"/>
          <w:lang w:val="es-ES"/>
        </w:rPr>
        <w:t>Dadas las condiciones presentadas por la pandemia ocasionada por el Covid-19, que han afectado y modificado entre tantos aspectos de la vida diaria, los paradigmas de cómo se desarrolla el trabajo, s</w:t>
      </w:r>
      <w:r w:rsidR="003A785D">
        <w:rPr>
          <w:rFonts w:ascii="Museo Sans Condensed" w:hAnsi="Museo Sans Condensed" w:cs="Arial"/>
          <w:lang w:val="es-ES"/>
        </w:rPr>
        <w:t>urgen</w:t>
      </w:r>
      <w:r w:rsidRPr="00212B86">
        <w:rPr>
          <w:rFonts w:ascii="Museo Sans Condensed" w:hAnsi="Museo Sans Condensed" w:cs="Arial"/>
          <w:lang w:val="es-ES"/>
        </w:rPr>
        <w:t xml:space="preserve"> para la función pública desafíos tecnológicos, administrativos y operativos, así como una nueva normalidad que debemos entender y gestionar.</w:t>
      </w:r>
      <w:r w:rsidR="003A785D">
        <w:rPr>
          <w:rFonts w:ascii="Museo Sans Condensed" w:hAnsi="Museo Sans Condensed" w:cs="Arial"/>
          <w:lang w:val="es-ES"/>
        </w:rPr>
        <w:t xml:space="preserve"> Condiciones que han sido contempladas como parte del contexto para la elaboración del presente Plan.</w:t>
      </w:r>
    </w:p>
    <w:p w14:paraId="55D1F057" w14:textId="2821CDD8" w:rsidR="00BF132B" w:rsidRDefault="00BF132B" w:rsidP="00722E80">
      <w:pPr>
        <w:spacing w:after="0"/>
        <w:jc w:val="both"/>
        <w:rPr>
          <w:rFonts w:ascii="Museo Sans Condensed" w:hAnsi="Museo Sans Condensed" w:cs="Arial"/>
          <w:lang w:val="es-ES"/>
        </w:rPr>
      </w:pPr>
      <w:r w:rsidRPr="00212B86">
        <w:rPr>
          <w:rFonts w:ascii="Museo Sans Condensed" w:hAnsi="Museo Sans Condensed" w:cs="Arial"/>
          <w:lang w:val="es-ES"/>
        </w:rPr>
        <w:lastRenderedPageBreak/>
        <w:t>De acuerdo con la caracterización del talento humano institucional y los resultados de clima organizacional anteriormente relacionados, se concluye que los esfuerzos institucionales para el fortalecimiento del talento humano deberán incluir actividades o estrategias encaminadas a fomentar la inclusión, la diversidad, equidad y representatividad al interior de la entidad.</w:t>
      </w:r>
    </w:p>
    <w:p w14:paraId="438D38F3" w14:textId="77777777" w:rsidR="00722E80" w:rsidRPr="00212B86" w:rsidRDefault="00722E80" w:rsidP="00722E80">
      <w:pPr>
        <w:spacing w:after="0"/>
        <w:jc w:val="both"/>
        <w:rPr>
          <w:rFonts w:ascii="Museo Sans Condensed" w:hAnsi="Museo Sans Condensed" w:cs="Arial"/>
          <w:lang w:val="es-ES"/>
        </w:rPr>
      </w:pPr>
    </w:p>
    <w:p w14:paraId="3C847F58" w14:textId="77777777" w:rsidR="00BF132B" w:rsidRDefault="00BF132B" w:rsidP="00722E80">
      <w:pPr>
        <w:spacing w:after="0"/>
        <w:jc w:val="both"/>
        <w:rPr>
          <w:rFonts w:ascii="Museo Sans Condensed" w:hAnsi="Museo Sans Condensed" w:cs="Arial"/>
          <w:lang w:val="es-ES"/>
        </w:rPr>
      </w:pPr>
      <w:r w:rsidRPr="00212B86">
        <w:rPr>
          <w:rFonts w:ascii="Museo Sans Condensed" w:hAnsi="Museo Sans Condensed" w:cs="Arial"/>
          <w:lang w:val="es-ES"/>
        </w:rPr>
        <w:t xml:space="preserve">La evaluación de la gestión por su parte, exige implementar acciones de mejora que permitan cumplir de manera efectiva con los estándares de gestión definidos por el Modelo Integrado de Gestión y Planeación, incrementando de manera anual los índices de medición de indicadores respecto del FURAG. </w:t>
      </w:r>
    </w:p>
    <w:p w14:paraId="1BCE94DA" w14:textId="77777777" w:rsidR="00722E80" w:rsidRPr="00212B86" w:rsidRDefault="00722E80" w:rsidP="00722E80">
      <w:pPr>
        <w:spacing w:after="0"/>
        <w:jc w:val="both"/>
        <w:rPr>
          <w:rFonts w:ascii="Museo Sans Condensed" w:hAnsi="Museo Sans Condensed" w:cs="Arial"/>
          <w:lang w:val="es-ES"/>
        </w:rPr>
      </w:pPr>
    </w:p>
    <w:p w14:paraId="6A2CCFBD" w14:textId="35A5BD80" w:rsidR="00B539CB" w:rsidRDefault="00BF132B" w:rsidP="002D68D0">
      <w:pPr>
        <w:spacing w:line="240" w:lineRule="auto"/>
        <w:contextualSpacing/>
        <w:jc w:val="both"/>
        <w:rPr>
          <w:rFonts w:ascii="Museo Sans Condensed" w:hAnsi="Museo Sans Condensed" w:cs="Arial"/>
        </w:rPr>
      </w:pPr>
      <w:r w:rsidRPr="00212B86">
        <w:rPr>
          <w:rFonts w:ascii="Museo Sans Condensed" w:hAnsi="Museo Sans Condensed" w:cs="Arial"/>
        </w:rPr>
        <w:t xml:space="preserve">Así mismo el Proceso de Gestión del Talento Humano, deberá promover estrategias orientadas a </w:t>
      </w:r>
      <w:r w:rsidR="001A103E">
        <w:rPr>
          <w:rFonts w:ascii="Museo Sans Condensed" w:hAnsi="Museo Sans Condensed" w:cs="Arial"/>
        </w:rPr>
        <w:t>fomentar las</w:t>
      </w:r>
      <w:r w:rsidRPr="00212B86">
        <w:rPr>
          <w:rFonts w:ascii="Museo Sans Condensed" w:hAnsi="Museo Sans Condensed" w:cs="Arial"/>
        </w:rPr>
        <w:t xml:space="preserve"> </w:t>
      </w:r>
      <w:r w:rsidR="001A103E">
        <w:rPr>
          <w:rFonts w:ascii="Museo Sans Condensed" w:hAnsi="Museo Sans Condensed" w:cs="Arial"/>
        </w:rPr>
        <w:t>buenas</w:t>
      </w:r>
      <w:r w:rsidRPr="00212B86">
        <w:rPr>
          <w:rFonts w:ascii="Museo Sans Condensed" w:hAnsi="Museo Sans Condensed" w:cs="Arial"/>
        </w:rPr>
        <w:t xml:space="preserve"> relaciones interpersonales </w:t>
      </w:r>
      <w:r w:rsidR="001A103E">
        <w:rPr>
          <w:rFonts w:ascii="Museo Sans Condensed" w:hAnsi="Museo Sans Condensed" w:cs="Arial"/>
        </w:rPr>
        <w:t>de</w:t>
      </w:r>
      <w:r w:rsidRPr="00212B86">
        <w:rPr>
          <w:rFonts w:ascii="Museo Sans Condensed" w:hAnsi="Museo Sans Condensed" w:cs="Arial"/>
        </w:rPr>
        <w:t xml:space="preserve"> los servidores de manera integral, esto es a nivel interno, externo y hacia los ciudadanos</w:t>
      </w:r>
      <w:r w:rsidR="006137A6">
        <w:rPr>
          <w:rFonts w:ascii="Museo Sans Condensed" w:hAnsi="Museo Sans Condensed" w:cs="Arial"/>
        </w:rPr>
        <w:t xml:space="preserve"> que aporte a</w:t>
      </w:r>
      <w:r w:rsidRPr="00212B86">
        <w:rPr>
          <w:rFonts w:ascii="Museo Sans Condensed" w:hAnsi="Museo Sans Condensed" w:cs="Arial"/>
        </w:rPr>
        <w:t xml:space="preserve"> la construcción de una cultura organizacional cimentada en los valores institucionales contenidos en el Código de Integridad.</w:t>
      </w:r>
    </w:p>
    <w:p w14:paraId="7D24EF0D" w14:textId="77777777" w:rsidR="00B539CB" w:rsidRDefault="00B539CB" w:rsidP="002D68D0">
      <w:pPr>
        <w:spacing w:line="240" w:lineRule="auto"/>
        <w:contextualSpacing/>
        <w:jc w:val="both"/>
        <w:rPr>
          <w:rFonts w:ascii="Museo Sans Condensed" w:hAnsi="Museo Sans Condensed" w:cs="Arial"/>
        </w:rPr>
      </w:pPr>
    </w:p>
    <w:p w14:paraId="2E67199D" w14:textId="4362C016" w:rsidR="00C5321F" w:rsidRDefault="00700DA5" w:rsidP="001D3AA3">
      <w:pPr>
        <w:spacing w:line="240" w:lineRule="auto"/>
        <w:contextualSpacing/>
        <w:jc w:val="both"/>
        <w:rPr>
          <w:rFonts w:ascii="Museo Sans Condensed" w:hAnsi="Museo Sans Condensed" w:cs="Arial"/>
        </w:rPr>
      </w:pPr>
      <w:r>
        <w:rPr>
          <w:rFonts w:ascii="Museo Sans Condensed" w:hAnsi="Museo Sans Condensed" w:cs="Arial"/>
        </w:rPr>
        <w:t>La pandemia ocasionada por la aparición de la COVID-19</w:t>
      </w:r>
      <w:r w:rsidR="007734A3">
        <w:rPr>
          <w:rFonts w:ascii="Museo Sans Condensed" w:hAnsi="Museo Sans Condensed" w:cs="Arial"/>
        </w:rPr>
        <w:t xml:space="preserve"> fue uno de los </w:t>
      </w:r>
      <w:r>
        <w:rPr>
          <w:rFonts w:ascii="Museo Sans Condensed" w:hAnsi="Museo Sans Condensed" w:cs="Arial"/>
        </w:rPr>
        <w:t>factor</w:t>
      </w:r>
      <w:r w:rsidR="007734A3">
        <w:rPr>
          <w:rFonts w:ascii="Museo Sans Condensed" w:hAnsi="Museo Sans Condensed" w:cs="Arial"/>
        </w:rPr>
        <w:t>es</w:t>
      </w:r>
      <w:r>
        <w:rPr>
          <w:rFonts w:ascii="Museo Sans Condensed" w:hAnsi="Museo Sans Condensed" w:cs="Arial"/>
        </w:rPr>
        <w:t xml:space="preserve"> que hizo parte de los análisis para </w:t>
      </w:r>
      <w:r w:rsidR="007734A3">
        <w:rPr>
          <w:rFonts w:ascii="Museo Sans Condensed" w:hAnsi="Museo Sans Condensed" w:cs="Arial"/>
        </w:rPr>
        <w:t xml:space="preserve">la </w:t>
      </w:r>
      <w:r>
        <w:rPr>
          <w:rFonts w:ascii="Museo Sans Condensed" w:hAnsi="Museo Sans Condensed" w:cs="Arial"/>
        </w:rPr>
        <w:t>elaboración del diagnóstico</w:t>
      </w:r>
      <w:r w:rsidR="007734A3">
        <w:rPr>
          <w:rFonts w:ascii="Museo Sans Condensed" w:hAnsi="Museo Sans Condensed" w:cs="Arial"/>
        </w:rPr>
        <w:t xml:space="preserve">, esta situación sumada a </w:t>
      </w:r>
      <w:r>
        <w:rPr>
          <w:rFonts w:ascii="Museo Sans Condensed" w:hAnsi="Museo Sans Condensed" w:cs="Arial"/>
        </w:rPr>
        <w:t>la velocidad con que se virtualizan y se trasforman las relaciones y el desarrollo de actividades cotidianas por los avances tecnológicos</w:t>
      </w:r>
      <w:r w:rsidR="007734A3">
        <w:rPr>
          <w:rFonts w:ascii="Museo Sans Condensed" w:hAnsi="Museo Sans Condensed" w:cs="Arial"/>
        </w:rPr>
        <w:t xml:space="preserve">, ponen en evidencia la necesidad de </w:t>
      </w:r>
      <w:r w:rsidR="00216E5D">
        <w:rPr>
          <w:rFonts w:ascii="Museo Sans Condensed" w:hAnsi="Museo Sans Condensed" w:cs="Arial"/>
        </w:rPr>
        <w:t>modernizar</w:t>
      </w:r>
      <w:r w:rsidR="00C5321F">
        <w:rPr>
          <w:rFonts w:ascii="Museo Sans Condensed" w:hAnsi="Museo Sans Condensed" w:cs="Arial"/>
        </w:rPr>
        <w:t xml:space="preserve"> la</w:t>
      </w:r>
      <w:r w:rsidR="007734A3">
        <w:rPr>
          <w:rFonts w:ascii="Museo Sans Condensed" w:hAnsi="Museo Sans Condensed" w:cs="Arial"/>
        </w:rPr>
        <w:t xml:space="preserve"> gestión administrativa, la</w:t>
      </w:r>
      <w:r w:rsidR="00C5321F">
        <w:rPr>
          <w:rFonts w:ascii="Museo Sans Condensed" w:hAnsi="Museo Sans Condensed" w:cs="Arial"/>
        </w:rPr>
        <w:t xml:space="preserve">s formas de trabajo internas </w:t>
      </w:r>
      <w:r w:rsidR="002D68D0">
        <w:rPr>
          <w:rFonts w:ascii="Museo Sans Condensed" w:hAnsi="Museo Sans Condensed" w:cs="Arial"/>
        </w:rPr>
        <w:t>y</w:t>
      </w:r>
      <w:r w:rsidR="00C5321F">
        <w:rPr>
          <w:rFonts w:ascii="Museo Sans Condensed" w:hAnsi="Museo Sans Condensed" w:cs="Arial"/>
        </w:rPr>
        <w:t xml:space="preserve"> l</w:t>
      </w:r>
      <w:r w:rsidR="007734A3">
        <w:rPr>
          <w:rFonts w:ascii="Museo Sans Condensed" w:hAnsi="Museo Sans Condensed" w:cs="Arial"/>
        </w:rPr>
        <w:t>os canales y estrategias para la</w:t>
      </w:r>
      <w:r w:rsidR="00C5321F">
        <w:rPr>
          <w:rFonts w:ascii="Museo Sans Condensed" w:hAnsi="Museo Sans Condensed" w:cs="Arial"/>
        </w:rPr>
        <w:t xml:space="preserve"> interacción con la ciudadanía</w:t>
      </w:r>
      <w:r w:rsidR="00546356">
        <w:rPr>
          <w:rFonts w:ascii="Museo Sans Condensed" w:hAnsi="Museo Sans Condensed" w:cs="Arial"/>
        </w:rPr>
        <w:t>. Exigencia</w:t>
      </w:r>
      <w:r w:rsidR="00216E5D">
        <w:rPr>
          <w:rFonts w:ascii="Museo Sans Condensed" w:hAnsi="Museo Sans Condensed" w:cs="Arial"/>
        </w:rPr>
        <w:t>s</w:t>
      </w:r>
      <w:r w:rsidR="00546356">
        <w:rPr>
          <w:rFonts w:ascii="Museo Sans Condensed" w:hAnsi="Museo Sans Condensed" w:cs="Arial"/>
        </w:rPr>
        <w:t xml:space="preserve"> que </w:t>
      </w:r>
      <w:r w:rsidR="00216E5D">
        <w:rPr>
          <w:rFonts w:ascii="Museo Sans Condensed" w:hAnsi="Museo Sans Condensed" w:cs="Arial"/>
        </w:rPr>
        <w:t>implican</w:t>
      </w:r>
      <w:r w:rsidR="00546356">
        <w:rPr>
          <w:rFonts w:ascii="Museo Sans Condensed" w:hAnsi="Museo Sans Condensed" w:cs="Arial"/>
        </w:rPr>
        <w:t xml:space="preserve"> generar o fortalecer </w:t>
      </w:r>
      <w:r w:rsidR="002D68D0">
        <w:rPr>
          <w:rFonts w:ascii="Museo Sans Condensed" w:hAnsi="Museo Sans Condensed" w:cs="Arial"/>
        </w:rPr>
        <w:t>competencias de innovaci</w:t>
      </w:r>
      <w:r w:rsidR="00216E5D">
        <w:rPr>
          <w:rFonts w:ascii="Museo Sans Condensed" w:hAnsi="Museo Sans Condensed" w:cs="Arial"/>
        </w:rPr>
        <w:t>ón</w:t>
      </w:r>
      <w:r w:rsidR="00546356">
        <w:rPr>
          <w:rFonts w:ascii="Museo Sans Condensed" w:hAnsi="Museo Sans Condensed" w:cs="Arial"/>
        </w:rPr>
        <w:t xml:space="preserve"> en el</w:t>
      </w:r>
      <w:r w:rsidR="002D68D0">
        <w:rPr>
          <w:rFonts w:ascii="Museo Sans Condensed" w:hAnsi="Museo Sans Condensed" w:cs="Arial"/>
        </w:rPr>
        <w:t xml:space="preserve"> talento humano</w:t>
      </w:r>
      <w:r w:rsidR="00546356">
        <w:rPr>
          <w:rFonts w:ascii="Museo Sans Condensed" w:hAnsi="Museo Sans Condensed" w:cs="Arial"/>
        </w:rPr>
        <w:t xml:space="preserve"> para la adaptación al uso de herramientas tecnológicas, mediante procesos que con enfoques diferenciales que atiendan a particularidades como características etarias del personal de la entidad</w:t>
      </w:r>
      <w:r w:rsidR="00216E5D">
        <w:rPr>
          <w:rFonts w:ascii="Museo Sans Condensed" w:hAnsi="Museo Sans Condensed" w:cs="Arial"/>
        </w:rPr>
        <w:t xml:space="preserve"> para la adecuada apropiación de metodologías y herramientas</w:t>
      </w:r>
      <w:r w:rsidR="00546356">
        <w:rPr>
          <w:rFonts w:ascii="Museo Sans Condensed" w:hAnsi="Museo Sans Condensed" w:cs="Arial"/>
        </w:rPr>
        <w:t xml:space="preserve">. </w:t>
      </w:r>
    </w:p>
    <w:p w14:paraId="110FC3EC" w14:textId="77777777" w:rsidR="00C5321F" w:rsidRDefault="00C5321F" w:rsidP="001D3AA3">
      <w:pPr>
        <w:spacing w:line="240" w:lineRule="auto"/>
        <w:contextualSpacing/>
        <w:jc w:val="both"/>
        <w:rPr>
          <w:rFonts w:ascii="Museo Sans Condensed" w:hAnsi="Museo Sans Condensed" w:cs="Arial"/>
        </w:rPr>
      </w:pPr>
    </w:p>
    <w:p w14:paraId="459AB857" w14:textId="1FFD5485" w:rsidR="00F716A6" w:rsidRDefault="00216E5D" w:rsidP="001D3AA3">
      <w:pPr>
        <w:spacing w:line="240" w:lineRule="auto"/>
        <w:contextualSpacing/>
        <w:jc w:val="both"/>
        <w:rPr>
          <w:rFonts w:ascii="Museo Sans Condensed" w:hAnsi="Museo Sans Condensed" w:cs="Arial"/>
        </w:rPr>
      </w:pPr>
      <w:r>
        <w:rPr>
          <w:rFonts w:ascii="Museo Sans Condensed" w:hAnsi="Museo Sans Condensed" w:cs="Arial"/>
        </w:rPr>
        <w:t xml:space="preserve">Del diagnóstico se puede también identificar la necesidad de desarrollar </w:t>
      </w:r>
      <w:r w:rsidR="001D3AA3">
        <w:rPr>
          <w:rFonts w:ascii="Museo Sans Condensed" w:hAnsi="Museo Sans Condensed" w:cs="Arial"/>
        </w:rPr>
        <w:t>destrezas y competencias</w:t>
      </w:r>
      <w:r w:rsidR="00B539CB">
        <w:rPr>
          <w:rFonts w:ascii="Museo Sans Condensed" w:hAnsi="Museo Sans Condensed" w:cs="Arial"/>
        </w:rPr>
        <w:t xml:space="preserve"> comunicativas vitales para la gestión gubernamental y social</w:t>
      </w:r>
      <w:r w:rsidR="001D3AA3">
        <w:rPr>
          <w:rFonts w:ascii="Museo Sans Condensed" w:hAnsi="Museo Sans Condensed" w:cs="Arial"/>
        </w:rPr>
        <w:t>, que permitan generar una adecuada gestión</w:t>
      </w:r>
      <w:r w:rsidR="00722E80">
        <w:rPr>
          <w:rFonts w:ascii="Museo Sans Condensed" w:hAnsi="Museo Sans Condensed" w:cs="Arial"/>
        </w:rPr>
        <w:t xml:space="preserve"> y apropiación del conocimiento.</w:t>
      </w:r>
    </w:p>
    <w:p w14:paraId="74FF8545" w14:textId="77777777" w:rsidR="00F716A6" w:rsidRDefault="00F716A6" w:rsidP="009D0459">
      <w:pPr>
        <w:spacing w:line="240" w:lineRule="auto"/>
        <w:contextualSpacing/>
        <w:rPr>
          <w:rFonts w:ascii="Museo Sans Condensed" w:hAnsi="Museo Sans Condensed" w:cs="Arial"/>
        </w:rPr>
      </w:pPr>
    </w:p>
    <w:p w14:paraId="24F0E131" w14:textId="146F0FEE" w:rsidR="004A065A" w:rsidRDefault="005A5E01" w:rsidP="00EC749F">
      <w:pPr>
        <w:spacing w:line="240" w:lineRule="auto"/>
        <w:contextualSpacing/>
        <w:jc w:val="both"/>
        <w:rPr>
          <w:rFonts w:ascii="Museo Sans Condensed" w:eastAsia="Times New Roman" w:hAnsi="Museo Sans Condensed" w:cs="Arial"/>
          <w:lang w:eastAsia="es-CO"/>
        </w:rPr>
      </w:pPr>
      <w:r>
        <w:rPr>
          <w:rFonts w:ascii="Museo Sans Condensed" w:hAnsi="Museo Sans Condensed" w:cs="Arial"/>
        </w:rPr>
        <w:t>Conforme con las recomendaciones incorporadas con ocasión de los resultados del diagnóstico de gestión estratégica del talento humano del FURAG, es clara la necesidad de ampliar la planta de personal con los empleos suficientes para cumplir las funciones y metas de la entidad; sin embargo, entre tanto se logra dicho cometido, es una realidad que el Instituto debe apoyar su función en un número significativo de contratistas que inciden y deben ser tenidos en cuenta para el logro de</w:t>
      </w:r>
      <w:r w:rsidR="001D3AA3">
        <w:rPr>
          <w:rFonts w:ascii="Museo Sans Condensed" w:hAnsi="Museo Sans Condensed" w:cs="Arial"/>
        </w:rPr>
        <w:t xml:space="preserve"> la adecuada gestión del clima organizacional</w:t>
      </w:r>
      <w:r w:rsidR="00C11088">
        <w:rPr>
          <w:rFonts w:ascii="Museo Sans Condensed" w:hAnsi="Museo Sans Condensed" w:cs="Arial"/>
        </w:rPr>
        <w:t>. En este sentido, es preciso que sean incluidos(as)</w:t>
      </w:r>
      <w:r w:rsidR="001D3AA3">
        <w:rPr>
          <w:rFonts w:ascii="Museo Sans Condensed" w:hAnsi="Museo Sans Condensed" w:cs="Arial"/>
        </w:rPr>
        <w:t>, en las diversas actividades</w:t>
      </w:r>
      <w:r w:rsidR="00413C73">
        <w:rPr>
          <w:rFonts w:ascii="Museo Sans Condensed" w:hAnsi="Museo Sans Condensed" w:cs="Arial"/>
        </w:rPr>
        <w:t xml:space="preserve"> </w:t>
      </w:r>
      <w:r w:rsidR="00413C73" w:rsidRPr="00212B86">
        <w:rPr>
          <w:rFonts w:ascii="Museo Sans Condensed" w:eastAsia="Times New Roman" w:hAnsi="Museo Sans Condensed" w:cs="Arial"/>
          <w:lang w:eastAsia="es-CO"/>
        </w:rPr>
        <w:t>que contribuyan al mejoramiento de su calidad de vida, el desarrollo integral y el fomento del sentido de pertenencia hacia la Entidad.</w:t>
      </w:r>
    </w:p>
    <w:p w14:paraId="557D52CF" w14:textId="77777777" w:rsidR="00413C73" w:rsidRDefault="00413C73" w:rsidP="00EC749F">
      <w:pPr>
        <w:spacing w:line="240" w:lineRule="auto"/>
        <w:contextualSpacing/>
        <w:jc w:val="both"/>
        <w:rPr>
          <w:rFonts w:ascii="Museo Sans Condensed" w:hAnsi="Museo Sans Condensed" w:cs="Arial"/>
        </w:rPr>
      </w:pPr>
    </w:p>
    <w:p w14:paraId="09DEF563" w14:textId="6201AB21" w:rsidR="00C5321F" w:rsidRPr="00212B86" w:rsidRDefault="00413C73" w:rsidP="00EC749F">
      <w:pPr>
        <w:jc w:val="both"/>
        <w:rPr>
          <w:rFonts w:ascii="Museo Sans Condensed" w:hAnsi="Museo Sans Condensed" w:cs="Arial"/>
        </w:rPr>
      </w:pPr>
      <w:r w:rsidRPr="00212B86">
        <w:rPr>
          <w:rFonts w:ascii="Museo Sans Condensed" w:hAnsi="Museo Sans Condensed" w:cs="Arial"/>
          <w:lang w:val="es-ES"/>
        </w:rPr>
        <w:t>Finalmente,</w:t>
      </w:r>
      <w:r w:rsidR="00C5321F" w:rsidRPr="00212B86">
        <w:rPr>
          <w:rFonts w:ascii="Museo Sans Condensed" w:hAnsi="Museo Sans Condensed" w:cs="Arial"/>
          <w:lang w:val="es-ES"/>
        </w:rPr>
        <w:t xml:space="preserve"> </w:t>
      </w:r>
      <w:r w:rsidR="00C5321F" w:rsidRPr="00212B86">
        <w:rPr>
          <w:rFonts w:ascii="Museo Sans Condensed" w:hAnsi="Museo Sans Condensed" w:cs="Arial"/>
        </w:rPr>
        <w:t>y desde el punto de vista del contexto estratégico se observa la apremiante necesidad de incluir estrategias de innovación y modernización del talento humano, así como de los procedimientos que afectan el desarrollo de la misionalidad institucional, que puedan alinearse y generar valor agregado al logro de los objetivos estratégicos de la entidad.</w:t>
      </w:r>
    </w:p>
    <w:p w14:paraId="5FE25B8C" w14:textId="77777777" w:rsidR="00C5321F" w:rsidRDefault="00C5321F" w:rsidP="009D0459">
      <w:pPr>
        <w:spacing w:line="240" w:lineRule="auto"/>
        <w:contextualSpacing/>
        <w:rPr>
          <w:rFonts w:ascii="Museo Sans Condensed" w:hAnsi="Museo Sans Condensed" w:cs="Arial"/>
        </w:rPr>
      </w:pPr>
    </w:p>
    <w:p w14:paraId="3A1AC859" w14:textId="32849FBD" w:rsidR="009D0459" w:rsidRPr="0052400A" w:rsidRDefault="009D0459" w:rsidP="009D0459">
      <w:pPr>
        <w:spacing w:line="240" w:lineRule="auto"/>
        <w:contextualSpacing/>
        <w:rPr>
          <w:rFonts w:ascii="Museo Sans Condensed" w:hAnsi="Museo Sans Condensed"/>
          <w:bCs/>
          <w:sz w:val="18"/>
          <w:szCs w:val="18"/>
        </w:rPr>
      </w:pPr>
      <w:r w:rsidRPr="0052400A">
        <w:rPr>
          <w:rFonts w:ascii="Museo Sans Condensed" w:hAnsi="Museo Sans Condensed"/>
          <w:bCs/>
          <w:sz w:val="18"/>
          <w:szCs w:val="18"/>
        </w:rPr>
        <w:br w:type="page"/>
      </w:r>
    </w:p>
    <w:p w14:paraId="6B82231F" w14:textId="004F0054" w:rsidR="00595F33" w:rsidRPr="007518B5" w:rsidRDefault="00595F33" w:rsidP="00A74353">
      <w:pPr>
        <w:pStyle w:val="Ttulo1"/>
        <w:jc w:val="center"/>
        <w:rPr>
          <w:rFonts w:ascii="Museo Sans Condensed" w:hAnsi="Museo Sans Condensed"/>
          <w:color w:val="C00000"/>
          <w:sz w:val="28"/>
          <w:szCs w:val="22"/>
        </w:rPr>
      </w:pPr>
      <w:bookmarkStart w:id="36" w:name="_Toc92914694"/>
      <w:bookmarkStart w:id="37" w:name="_Toc94540600"/>
      <w:r w:rsidRPr="007518B5">
        <w:rPr>
          <w:rFonts w:ascii="Museo Sans Condensed" w:hAnsi="Museo Sans Condensed"/>
          <w:color w:val="C00000"/>
          <w:sz w:val="28"/>
          <w:szCs w:val="22"/>
        </w:rPr>
        <w:lastRenderedPageBreak/>
        <w:t>FORMULACIÓN DEL</w:t>
      </w:r>
      <w:r w:rsidR="00AF7F4D">
        <w:rPr>
          <w:rFonts w:ascii="Museo Sans Condensed" w:hAnsi="Museo Sans Condensed"/>
          <w:color w:val="C00000"/>
          <w:sz w:val="28"/>
          <w:szCs w:val="22"/>
        </w:rPr>
        <w:t xml:space="preserve"> </w:t>
      </w:r>
      <w:r w:rsidRPr="007518B5">
        <w:rPr>
          <w:rFonts w:ascii="Museo Sans Condensed" w:hAnsi="Museo Sans Condensed"/>
          <w:color w:val="C00000"/>
          <w:sz w:val="28"/>
          <w:szCs w:val="22"/>
        </w:rPr>
        <w:t>PLAN ESTRATEGICO DEL TALENTO HUMANO</w:t>
      </w:r>
      <w:bookmarkEnd w:id="36"/>
      <w:bookmarkEnd w:id="37"/>
    </w:p>
    <w:p w14:paraId="7A8A581D" w14:textId="2701FB92" w:rsidR="00595F33" w:rsidRPr="007518B5" w:rsidRDefault="00595F33" w:rsidP="00002153">
      <w:pPr>
        <w:pStyle w:val="Ttulo2"/>
        <w:numPr>
          <w:ilvl w:val="0"/>
          <w:numId w:val="20"/>
        </w:numPr>
        <w:spacing w:before="200" w:line="240" w:lineRule="auto"/>
        <w:rPr>
          <w:b/>
          <w:color w:val="C00000"/>
          <w:sz w:val="23"/>
          <w:szCs w:val="23"/>
        </w:rPr>
      </w:pPr>
      <w:bookmarkStart w:id="38" w:name="_Toc92914695"/>
      <w:bookmarkStart w:id="39" w:name="_Toc94540601"/>
      <w:r w:rsidRPr="007518B5">
        <w:rPr>
          <w:b/>
          <w:color w:val="C00000"/>
          <w:sz w:val="23"/>
          <w:szCs w:val="23"/>
        </w:rPr>
        <w:t>Objetivo general</w:t>
      </w:r>
      <w:bookmarkEnd w:id="38"/>
      <w:bookmarkEnd w:id="39"/>
      <w:r w:rsidRPr="007518B5">
        <w:rPr>
          <w:b/>
          <w:color w:val="C00000"/>
          <w:sz w:val="23"/>
          <w:szCs w:val="23"/>
        </w:rPr>
        <w:t xml:space="preserve"> </w:t>
      </w:r>
    </w:p>
    <w:p w14:paraId="7E8C96AD" w14:textId="77777777" w:rsidR="00595F33" w:rsidRDefault="00595F33" w:rsidP="00722E80">
      <w:pPr>
        <w:spacing w:after="0"/>
        <w:jc w:val="both"/>
        <w:rPr>
          <w:rStyle w:val="normaltextrun"/>
          <w:rFonts w:ascii="Museo Sans Condensed" w:hAnsi="Museo Sans Condensed" w:cs="Arial"/>
          <w:color w:val="000000"/>
          <w:sz w:val="23"/>
          <w:szCs w:val="23"/>
          <w:shd w:val="clear" w:color="auto" w:fill="FFFFFF"/>
        </w:rPr>
      </w:pPr>
    </w:p>
    <w:p w14:paraId="0692E399" w14:textId="724CA1A9" w:rsidR="00595F33" w:rsidRPr="00212B86" w:rsidRDefault="00595F33" w:rsidP="00595F33">
      <w:pPr>
        <w:jc w:val="both"/>
        <w:rPr>
          <w:rFonts w:ascii="Museo Sans Condensed" w:hAnsi="Museo Sans Condensed" w:cs="Arial"/>
        </w:rPr>
      </w:pPr>
      <w:r w:rsidRPr="00212B86">
        <w:rPr>
          <w:rStyle w:val="normaltextrun"/>
          <w:rFonts w:ascii="Museo Sans Condensed" w:hAnsi="Museo Sans Condensed" w:cs="Arial"/>
          <w:color w:val="000000"/>
          <w:shd w:val="clear" w:color="auto" w:fill="FFFFFF"/>
        </w:rPr>
        <w:t>Gestionar de manera integral y con innovación el talento humano de la entidad a través de estrategias que promuevan su liderazgo y auto desarrollo</w:t>
      </w:r>
      <w:r w:rsidR="00FE437E">
        <w:rPr>
          <w:rStyle w:val="normaltextrun"/>
          <w:rFonts w:ascii="Museo Sans Condensed" w:hAnsi="Museo Sans Condensed" w:cs="Arial"/>
          <w:color w:val="000000"/>
          <w:shd w:val="clear" w:color="auto" w:fill="FFFFFF"/>
        </w:rPr>
        <w:t>,</w:t>
      </w:r>
      <w:r w:rsidRPr="00212B86">
        <w:rPr>
          <w:rStyle w:val="normaltextrun"/>
          <w:rFonts w:ascii="Museo Sans Condensed" w:hAnsi="Museo Sans Condensed" w:cs="Arial"/>
          <w:color w:val="000000"/>
          <w:shd w:val="clear" w:color="auto" w:fill="FFFFFF"/>
        </w:rPr>
        <w:t xml:space="preserve"> la atracción y compromiso hacia la entidad y su transformación y reinvención permanente, contribuyendo con ello a que</w:t>
      </w:r>
      <w:r w:rsidR="00AF7F4D">
        <w:rPr>
          <w:rStyle w:val="normaltextrun"/>
          <w:rFonts w:ascii="Museo Sans Condensed" w:hAnsi="Museo Sans Condensed" w:cs="Arial"/>
          <w:color w:val="000000"/>
          <w:shd w:val="clear" w:color="auto" w:fill="FFFFFF"/>
        </w:rPr>
        <w:t xml:space="preserve"> </w:t>
      </w:r>
      <w:r w:rsidRPr="00212B86">
        <w:rPr>
          <w:rStyle w:val="normaltextrun"/>
          <w:rFonts w:ascii="Museo Sans Condensed" w:hAnsi="Museo Sans Condensed" w:cs="Arial"/>
          <w:color w:val="000000"/>
          <w:shd w:val="clear" w:color="auto" w:fill="FFFFFF"/>
        </w:rPr>
        <w:t>la entidad facilite y fortalezca la participación incidente en la ciudad de Bogotá y la Región.</w:t>
      </w:r>
      <w:r w:rsidRPr="00212B86">
        <w:rPr>
          <w:rStyle w:val="eop"/>
          <w:rFonts w:ascii="Museo Sans Condensed" w:hAnsi="Museo Sans Condensed" w:cs="Arial"/>
          <w:color w:val="000000"/>
          <w:shd w:val="clear" w:color="auto" w:fill="FFFFFF"/>
        </w:rPr>
        <w:t> </w:t>
      </w:r>
    </w:p>
    <w:p w14:paraId="4C321FED" w14:textId="4FBA4C51" w:rsidR="00595F33" w:rsidRPr="007518B5" w:rsidRDefault="00595F33" w:rsidP="00002153">
      <w:pPr>
        <w:pStyle w:val="Ttulo2"/>
        <w:numPr>
          <w:ilvl w:val="0"/>
          <w:numId w:val="20"/>
        </w:numPr>
        <w:spacing w:before="200" w:line="240" w:lineRule="auto"/>
        <w:rPr>
          <w:b/>
          <w:color w:val="C00000"/>
          <w:sz w:val="23"/>
          <w:szCs w:val="23"/>
        </w:rPr>
      </w:pPr>
      <w:bookmarkStart w:id="40" w:name="_Toc92914696"/>
      <w:bookmarkStart w:id="41" w:name="_Toc94540602"/>
      <w:r w:rsidRPr="007518B5">
        <w:rPr>
          <w:b/>
          <w:color w:val="C00000"/>
          <w:sz w:val="23"/>
          <w:szCs w:val="23"/>
        </w:rPr>
        <w:t>Objetivos específicos</w:t>
      </w:r>
      <w:bookmarkEnd w:id="40"/>
      <w:bookmarkEnd w:id="41"/>
    </w:p>
    <w:p w14:paraId="39FF9B8B" w14:textId="77777777" w:rsidR="00595F33" w:rsidRPr="00212B86" w:rsidRDefault="00595F33" w:rsidP="00722E80">
      <w:pPr>
        <w:spacing w:after="0"/>
        <w:rPr>
          <w:rFonts w:ascii="Museo Sans Condensed" w:hAnsi="Museo Sans Condensed" w:cs="Arial"/>
          <w:b/>
        </w:rPr>
      </w:pPr>
    </w:p>
    <w:p w14:paraId="1DFEF22C" w14:textId="77777777" w:rsidR="00595F33" w:rsidRPr="00212B86" w:rsidRDefault="00595F33" w:rsidP="00002153">
      <w:pPr>
        <w:pStyle w:val="paragraph"/>
        <w:numPr>
          <w:ilvl w:val="0"/>
          <w:numId w:val="22"/>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s="Arial"/>
          <w:color w:val="000000"/>
          <w:sz w:val="22"/>
          <w:szCs w:val="22"/>
          <w:shd w:val="clear" w:color="auto" w:fill="FFFFFF"/>
          <w:lang w:val="es-ES_tradnl" w:eastAsia="es-ES"/>
        </w:rPr>
        <w:t>Fortalecer el liderazgo y el talento humano como motor de la generación de resultados en la Entidad.</w:t>
      </w:r>
      <w:r w:rsidRPr="00212B86">
        <w:rPr>
          <w:rStyle w:val="normaltextrun"/>
          <w:rFonts w:ascii="Museo Sans Condensed" w:eastAsiaTheme="minorEastAsia" w:hAnsi="Museo Sans Condensed"/>
          <w:color w:val="000000"/>
          <w:sz w:val="22"/>
          <w:szCs w:val="22"/>
          <w:shd w:val="clear" w:color="auto" w:fill="FFFFFF"/>
          <w:lang w:val="es-ES_tradnl" w:eastAsia="es-ES"/>
        </w:rPr>
        <w:t> </w:t>
      </w:r>
    </w:p>
    <w:p w14:paraId="589D512F" w14:textId="77777777" w:rsidR="00595F33" w:rsidRPr="00212B86" w:rsidRDefault="00595F33" w:rsidP="00002153">
      <w:pPr>
        <w:pStyle w:val="paragraph"/>
        <w:numPr>
          <w:ilvl w:val="0"/>
          <w:numId w:val="22"/>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s="Arial"/>
          <w:color w:val="000000"/>
          <w:sz w:val="22"/>
          <w:szCs w:val="22"/>
          <w:shd w:val="clear" w:color="auto" w:fill="FFFFFF"/>
          <w:lang w:val="es-ES_tradnl" w:eastAsia="es-ES"/>
        </w:rPr>
        <w:t>Desarrollar una cultura organizacional fundamentada en la evaluación permanente, la gestión del conocimiento, el mejoramiento continuo, la innovación, la seguridad digital, la calidad, el autocuidado y los principios de integridad y legalidad.</w:t>
      </w:r>
      <w:r w:rsidRPr="00212B86">
        <w:rPr>
          <w:rStyle w:val="normaltextrun"/>
          <w:rFonts w:ascii="Museo Sans Condensed" w:eastAsiaTheme="minorEastAsia" w:hAnsi="Museo Sans Condensed"/>
          <w:color w:val="000000"/>
          <w:sz w:val="22"/>
          <w:szCs w:val="22"/>
          <w:shd w:val="clear" w:color="auto" w:fill="FFFFFF"/>
          <w:lang w:val="es-ES_tradnl" w:eastAsia="es-ES"/>
        </w:rPr>
        <w:t> </w:t>
      </w:r>
    </w:p>
    <w:p w14:paraId="264051B1" w14:textId="4EF06927" w:rsidR="00595F33" w:rsidRPr="00212B86" w:rsidRDefault="00595F33" w:rsidP="00002153">
      <w:pPr>
        <w:pStyle w:val="paragraph"/>
        <w:numPr>
          <w:ilvl w:val="0"/>
          <w:numId w:val="22"/>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s="Arial"/>
          <w:color w:val="000000"/>
          <w:sz w:val="22"/>
          <w:szCs w:val="22"/>
          <w:shd w:val="clear" w:color="auto" w:fill="FFFFFF"/>
          <w:lang w:val="es-ES_tradnl" w:eastAsia="es-ES"/>
        </w:rPr>
        <w:t>Identificar, difundir y replicar las mejores prácticas de gestión pública (benchlearning).</w:t>
      </w:r>
      <w:r w:rsidR="00AF7F4D">
        <w:rPr>
          <w:rStyle w:val="normaltextrun"/>
          <w:rFonts w:ascii="Museo Sans Condensed" w:eastAsiaTheme="minorEastAsia" w:hAnsi="Museo Sans Condensed" w:cs="Arial"/>
          <w:color w:val="000000"/>
          <w:sz w:val="22"/>
          <w:szCs w:val="22"/>
          <w:shd w:val="clear" w:color="auto" w:fill="FFFFFF"/>
          <w:lang w:val="es-ES_tradnl" w:eastAsia="es-ES"/>
        </w:rPr>
        <w:t xml:space="preserve"> </w:t>
      </w:r>
    </w:p>
    <w:p w14:paraId="3F9161EE" w14:textId="095F98D0" w:rsidR="00595F33" w:rsidRPr="00212B86" w:rsidRDefault="00595F33" w:rsidP="00002153">
      <w:pPr>
        <w:pStyle w:val="paragraph"/>
        <w:numPr>
          <w:ilvl w:val="0"/>
          <w:numId w:val="22"/>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s="Arial"/>
          <w:color w:val="000000"/>
          <w:sz w:val="22"/>
          <w:szCs w:val="22"/>
          <w:shd w:val="clear" w:color="auto" w:fill="FFFFFF"/>
          <w:lang w:val="es-ES_tradnl" w:eastAsia="es-ES"/>
        </w:rPr>
        <w:t>Desarrollar un sistema de control, seguimiento y evaluación de la Gestión de la Estrategia de Talento Humano de la Entidad</w:t>
      </w:r>
      <w:r w:rsidR="00413C73">
        <w:rPr>
          <w:rStyle w:val="normaltextrun"/>
          <w:rFonts w:ascii="Museo Sans Condensed" w:eastAsiaTheme="minorEastAsia" w:hAnsi="Museo Sans Condensed" w:cs="Arial"/>
          <w:color w:val="000000"/>
          <w:sz w:val="22"/>
          <w:szCs w:val="22"/>
          <w:shd w:val="clear" w:color="auto" w:fill="FFFFFF"/>
          <w:lang w:val="es-ES_tradnl" w:eastAsia="es-ES"/>
        </w:rPr>
        <w:t xml:space="preserve">, </w:t>
      </w:r>
      <w:r w:rsidR="00413C73" w:rsidRPr="00212B86">
        <w:rPr>
          <w:rStyle w:val="normaltextrun"/>
          <w:rFonts w:ascii="Museo Sans Condensed" w:eastAsiaTheme="minorEastAsia" w:hAnsi="Museo Sans Condensed" w:cs="Arial"/>
          <w:color w:val="000000"/>
          <w:sz w:val="22"/>
          <w:szCs w:val="22"/>
          <w:shd w:val="clear" w:color="auto" w:fill="FFFFFF"/>
          <w:lang w:val="es-ES_tradnl" w:eastAsia="es-ES"/>
        </w:rPr>
        <w:t>para la oportuna toma de decisiones que permita mejorar la gestión y el desempeño de la entidad.</w:t>
      </w:r>
      <w:r w:rsidR="00AF7F4D">
        <w:rPr>
          <w:rStyle w:val="normaltextrun"/>
          <w:rFonts w:ascii="Museo Sans Condensed" w:eastAsiaTheme="minorEastAsia" w:hAnsi="Museo Sans Condensed"/>
          <w:color w:val="000000"/>
          <w:sz w:val="22"/>
          <w:szCs w:val="22"/>
          <w:shd w:val="clear" w:color="auto" w:fill="FFFFFF"/>
          <w:lang w:val="es-ES_tradnl" w:eastAsia="es-ES"/>
        </w:rPr>
        <w:t xml:space="preserve"> </w:t>
      </w:r>
    </w:p>
    <w:p w14:paraId="4766B490" w14:textId="79289BFB" w:rsidR="00595F33" w:rsidRPr="007518B5" w:rsidRDefault="00595F33" w:rsidP="00002153">
      <w:pPr>
        <w:pStyle w:val="Ttulo2"/>
        <w:numPr>
          <w:ilvl w:val="0"/>
          <w:numId w:val="20"/>
        </w:numPr>
        <w:spacing w:before="200" w:line="240" w:lineRule="auto"/>
        <w:rPr>
          <w:b/>
          <w:color w:val="C00000"/>
          <w:sz w:val="22"/>
          <w:szCs w:val="22"/>
        </w:rPr>
      </w:pPr>
      <w:bookmarkStart w:id="42" w:name="_Toc92914697"/>
      <w:bookmarkStart w:id="43" w:name="_Toc94540603"/>
      <w:r w:rsidRPr="007518B5">
        <w:rPr>
          <w:b/>
          <w:color w:val="C00000"/>
          <w:sz w:val="22"/>
          <w:szCs w:val="22"/>
        </w:rPr>
        <w:t>Estrategias</w:t>
      </w:r>
      <w:bookmarkEnd w:id="42"/>
      <w:bookmarkEnd w:id="43"/>
    </w:p>
    <w:p w14:paraId="25F4D8C2" w14:textId="77777777" w:rsidR="00413C73" w:rsidRPr="00413C73" w:rsidRDefault="00413C73" w:rsidP="00722E80">
      <w:pPr>
        <w:spacing w:after="0"/>
      </w:pPr>
    </w:p>
    <w:p w14:paraId="40E8D9EB" w14:textId="77777777" w:rsidR="00595F33" w:rsidRPr="00212B86" w:rsidRDefault="00595F33" w:rsidP="00002153">
      <w:pPr>
        <w:pStyle w:val="paragraph"/>
        <w:numPr>
          <w:ilvl w:val="0"/>
          <w:numId w:val="19"/>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olor w:val="000000"/>
          <w:sz w:val="22"/>
          <w:szCs w:val="22"/>
          <w:shd w:val="clear" w:color="auto" w:fill="FFFFFF"/>
        </w:rPr>
        <w:t>Estrategia de crecimiento profesional. </w:t>
      </w:r>
    </w:p>
    <w:p w14:paraId="3FFCE7A2" w14:textId="77777777" w:rsidR="00595F33" w:rsidRPr="00212B86" w:rsidRDefault="00595F33" w:rsidP="00002153">
      <w:pPr>
        <w:pStyle w:val="paragraph"/>
        <w:numPr>
          <w:ilvl w:val="0"/>
          <w:numId w:val="19"/>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olor w:val="000000"/>
          <w:sz w:val="22"/>
          <w:szCs w:val="22"/>
          <w:shd w:val="clear" w:color="auto" w:fill="FFFFFF"/>
        </w:rPr>
        <w:t>Estrategia de transformación cultural y mejoramiento del servicio al ciudadano. </w:t>
      </w:r>
    </w:p>
    <w:p w14:paraId="644F14D4" w14:textId="77777777" w:rsidR="00595F33" w:rsidRPr="00212B86" w:rsidRDefault="00595F33" w:rsidP="00002153">
      <w:pPr>
        <w:pStyle w:val="paragraph"/>
        <w:numPr>
          <w:ilvl w:val="0"/>
          <w:numId w:val="19"/>
        </w:numPr>
        <w:spacing w:before="0" w:beforeAutospacing="0" w:after="0" w:afterAutospacing="0"/>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r w:rsidRPr="00212B86">
        <w:rPr>
          <w:rStyle w:val="normaltextrun"/>
          <w:rFonts w:ascii="Museo Sans Condensed" w:eastAsiaTheme="minorEastAsia" w:hAnsi="Museo Sans Condensed"/>
          <w:color w:val="000000"/>
          <w:sz w:val="22"/>
          <w:szCs w:val="22"/>
          <w:shd w:val="clear" w:color="auto" w:fill="FFFFFF"/>
        </w:rPr>
        <w:t>Estrategia de bienestar. </w:t>
      </w:r>
    </w:p>
    <w:p w14:paraId="48DF0732" w14:textId="77777777" w:rsidR="00595F33" w:rsidRPr="00212B86" w:rsidRDefault="00595F33" w:rsidP="00002153">
      <w:pPr>
        <w:pStyle w:val="paragraph"/>
        <w:numPr>
          <w:ilvl w:val="0"/>
          <w:numId w:val="19"/>
        </w:numPr>
        <w:spacing w:before="0" w:beforeAutospacing="0" w:after="0" w:afterAutospacing="0"/>
        <w:jc w:val="both"/>
        <w:textAlignment w:val="baseline"/>
        <w:rPr>
          <w:rStyle w:val="normaltextrun"/>
          <w:rFonts w:ascii="Museo Sans Condensed" w:eastAsiaTheme="majorEastAsia" w:hAnsi="Museo Sans Condensed"/>
          <w:color w:val="000000"/>
          <w:sz w:val="22"/>
          <w:szCs w:val="22"/>
          <w:shd w:val="clear" w:color="auto" w:fill="FFFFFF"/>
        </w:rPr>
      </w:pPr>
      <w:r w:rsidRPr="00212B86">
        <w:rPr>
          <w:rStyle w:val="normaltextrun"/>
          <w:rFonts w:ascii="Museo Sans Condensed" w:eastAsiaTheme="minorEastAsia" w:hAnsi="Museo Sans Condensed"/>
          <w:color w:val="000000"/>
          <w:sz w:val="22"/>
          <w:szCs w:val="22"/>
          <w:shd w:val="clear" w:color="auto" w:fill="FFFFFF"/>
        </w:rPr>
        <w:t>Estrategia de gestión del ciclo del empleo. </w:t>
      </w:r>
    </w:p>
    <w:p w14:paraId="2F23DE82" w14:textId="77777777" w:rsidR="00595F33" w:rsidRPr="00212B86" w:rsidRDefault="00595F33" w:rsidP="00002153">
      <w:pPr>
        <w:pStyle w:val="Prrafodelista"/>
        <w:numPr>
          <w:ilvl w:val="0"/>
          <w:numId w:val="19"/>
        </w:numPr>
        <w:spacing w:after="0" w:line="240" w:lineRule="auto"/>
        <w:rPr>
          <w:rStyle w:val="normaltextrun"/>
          <w:rFonts w:ascii="Museo Sans Condensed" w:hAnsi="Museo Sans Condensed"/>
          <w:color w:val="000000"/>
          <w:shd w:val="clear" w:color="auto" w:fill="FFFFFF"/>
        </w:rPr>
      </w:pPr>
      <w:r w:rsidRPr="00212B86">
        <w:rPr>
          <w:rStyle w:val="normaltextrun"/>
          <w:rFonts w:ascii="Museo Sans Condensed" w:hAnsi="Museo Sans Condensed"/>
          <w:color w:val="000000"/>
          <w:shd w:val="clear" w:color="auto" w:fill="FFFFFF"/>
        </w:rPr>
        <w:t>Estrategia ambiente de trabajo seguro, autocuidado y cuidado colectivo</w:t>
      </w:r>
    </w:p>
    <w:p w14:paraId="0E1BF6CC" w14:textId="77777777" w:rsidR="00595F33" w:rsidRPr="00212B86" w:rsidRDefault="00595F33" w:rsidP="00002153">
      <w:pPr>
        <w:pStyle w:val="paragraph"/>
        <w:numPr>
          <w:ilvl w:val="0"/>
          <w:numId w:val="19"/>
        </w:numPr>
        <w:spacing w:before="0" w:beforeAutospacing="0" w:after="0" w:afterAutospacing="0"/>
        <w:jc w:val="both"/>
        <w:textAlignment w:val="baseline"/>
        <w:rPr>
          <w:rStyle w:val="normaltextrun"/>
          <w:rFonts w:ascii="Museo Sans Condensed" w:eastAsiaTheme="majorEastAsia" w:hAnsi="Museo Sans Condensed"/>
          <w:color w:val="000000"/>
          <w:sz w:val="22"/>
          <w:szCs w:val="22"/>
          <w:shd w:val="clear" w:color="auto" w:fill="FFFFFF"/>
        </w:rPr>
      </w:pPr>
      <w:r w:rsidRPr="00212B86">
        <w:rPr>
          <w:rStyle w:val="normaltextrun"/>
          <w:rFonts w:ascii="Museo Sans Condensed" w:eastAsiaTheme="minorEastAsia" w:hAnsi="Museo Sans Condensed"/>
          <w:color w:val="000000"/>
          <w:sz w:val="22"/>
          <w:szCs w:val="22"/>
          <w:shd w:val="clear" w:color="auto" w:fill="FFFFFF"/>
        </w:rPr>
        <w:t>Estrategia de seguimiento y evaluación. </w:t>
      </w:r>
    </w:p>
    <w:p w14:paraId="61D7B438" w14:textId="77777777" w:rsidR="00595F33" w:rsidRPr="00212B86" w:rsidRDefault="00595F33" w:rsidP="00595F33">
      <w:pPr>
        <w:pStyle w:val="paragraph"/>
        <w:spacing w:before="0" w:beforeAutospacing="0" w:after="0" w:afterAutospacing="0"/>
        <w:ind w:left="709"/>
        <w:jc w:val="both"/>
        <w:textAlignment w:val="baseline"/>
        <w:rPr>
          <w:rStyle w:val="normaltextrun"/>
          <w:rFonts w:ascii="Museo Sans Condensed" w:eastAsiaTheme="minorEastAsia" w:hAnsi="Museo Sans Condensed"/>
          <w:color w:val="000000"/>
          <w:sz w:val="22"/>
          <w:szCs w:val="22"/>
          <w:shd w:val="clear" w:color="auto" w:fill="FFFFFF"/>
          <w:lang w:val="es-ES_tradnl" w:eastAsia="es-ES"/>
        </w:rPr>
      </w:pPr>
    </w:p>
    <w:p w14:paraId="2B29A675" w14:textId="273FFA69" w:rsidR="00595F33" w:rsidRPr="007518B5" w:rsidRDefault="00595F33" w:rsidP="00722E80">
      <w:pPr>
        <w:pStyle w:val="Ttulo3"/>
        <w:numPr>
          <w:ilvl w:val="0"/>
          <w:numId w:val="21"/>
        </w:numPr>
        <w:spacing w:before="0"/>
        <w:rPr>
          <w:rStyle w:val="normaltextrun"/>
          <w:rFonts w:ascii="Museo Sans Condensed" w:hAnsi="Museo Sans Condensed"/>
          <w:color w:val="C00000"/>
        </w:rPr>
      </w:pPr>
      <w:bookmarkStart w:id="44" w:name="_Toc92914698"/>
      <w:bookmarkStart w:id="45" w:name="_Toc94540604"/>
      <w:r w:rsidRPr="007518B5">
        <w:rPr>
          <w:rFonts w:ascii="Museo Sans Condensed" w:hAnsi="Museo Sans Condensed"/>
          <w:color w:val="C00000"/>
        </w:rPr>
        <w:t>Estrategia de crecimiento personal</w:t>
      </w:r>
      <w:r w:rsidRPr="007518B5">
        <w:rPr>
          <w:rStyle w:val="normaltextrun"/>
          <w:rFonts w:ascii="Museo Sans Condensed" w:hAnsi="Museo Sans Condensed"/>
          <w:color w:val="C00000"/>
        </w:rPr>
        <w:t>:</w:t>
      </w:r>
      <w:bookmarkEnd w:id="44"/>
      <w:bookmarkEnd w:id="45"/>
      <w:r w:rsidRPr="007518B5">
        <w:rPr>
          <w:rStyle w:val="normaltextrun"/>
          <w:rFonts w:ascii="Museo Sans Condensed" w:hAnsi="Museo Sans Condensed"/>
          <w:color w:val="C00000"/>
        </w:rPr>
        <w:t> </w:t>
      </w:r>
    </w:p>
    <w:p w14:paraId="5ADC7A19" w14:textId="77777777" w:rsidR="00595F33" w:rsidRPr="00212B86" w:rsidRDefault="00595F33" w:rsidP="00722E80">
      <w:pPr>
        <w:spacing w:after="0"/>
      </w:pPr>
    </w:p>
    <w:tbl>
      <w:tblPr>
        <w:tblStyle w:val="Tablaconcuadrcula"/>
        <w:tblW w:w="0" w:type="auto"/>
        <w:tblLook w:val="04A0" w:firstRow="1" w:lastRow="0" w:firstColumn="1" w:lastColumn="0" w:noHBand="0" w:noVBand="1"/>
      </w:tblPr>
      <w:tblGrid>
        <w:gridCol w:w="2093"/>
        <w:gridCol w:w="6885"/>
      </w:tblGrid>
      <w:tr w:rsidR="00595F33" w:rsidRPr="00212B86" w14:paraId="5CC2942D" w14:textId="77777777" w:rsidTr="00EF0D12">
        <w:tc>
          <w:tcPr>
            <w:tcW w:w="2093" w:type="dxa"/>
            <w:shd w:val="clear" w:color="auto" w:fill="F2F2F2" w:themeFill="background1" w:themeFillShade="F2"/>
          </w:tcPr>
          <w:p w14:paraId="77E38F5F"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Definición </w:t>
            </w:r>
          </w:p>
        </w:tc>
        <w:tc>
          <w:tcPr>
            <w:tcW w:w="6885" w:type="dxa"/>
          </w:tcPr>
          <w:p w14:paraId="70002A8B" w14:textId="53E5F1BC" w:rsidR="00595F33" w:rsidRPr="00212B86" w:rsidRDefault="00595F33" w:rsidP="00EF0D12">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A través de esta estrategia se busca incentivar el liderazgo y crecimiento personal</w:t>
            </w:r>
            <w:r w:rsidR="00AF7F4D">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y profesional de los y las trabajadoras de la Entidad, por medio de instrumentos pedagógicos y didácticos acordes al contexto institucional y necesidades del servicio que presta el IDPAC. Adicionalmente, el desarrollo de esta estrategia pretende actualizar el Talento Humano de la Entidad al concepto del servidor público 4.0. </w:t>
            </w:r>
          </w:p>
          <w:p w14:paraId="516CFA13" w14:textId="77777777" w:rsidR="00595F33" w:rsidRPr="00212B86" w:rsidRDefault="00595F33" w:rsidP="00EF0D12">
            <w:pPr>
              <w:rPr>
                <w:rFonts w:ascii="Museo Sans Condensed" w:hAnsi="Museo Sans Condensed" w:cs="Arial"/>
                <w:sz w:val="22"/>
                <w:szCs w:val="22"/>
                <w:lang w:val="es-ES"/>
              </w:rPr>
            </w:pPr>
          </w:p>
        </w:tc>
      </w:tr>
      <w:tr w:rsidR="00595F33" w:rsidRPr="00212B86" w14:paraId="15B0CD15" w14:textId="77777777" w:rsidTr="00EF0D12">
        <w:tc>
          <w:tcPr>
            <w:tcW w:w="2093" w:type="dxa"/>
            <w:shd w:val="clear" w:color="auto" w:fill="F2F2F2" w:themeFill="background1" w:themeFillShade="F2"/>
          </w:tcPr>
          <w:p w14:paraId="2FBB640E"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Objetivo</w:t>
            </w:r>
          </w:p>
        </w:tc>
        <w:tc>
          <w:tcPr>
            <w:tcW w:w="6885" w:type="dxa"/>
          </w:tcPr>
          <w:p w14:paraId="42FA4188" w14:textId="77777777" w:rsidR="00595F33" w:rsidRPr="00212B86" w:rsidRDefault="00595F33" w:rsidP="00EF0D12">
            <w:pPr>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Fortalecer las habilidades y competencias, a través de actividades de capacitación, entrenamiento, inducción y reinducción, acordes con las necesidades identificadas en los diagnósticos realizados, para un óptimo rendimiento. </w:t>
            </w:r>
          </w:p>
        </w:tc>
      </w:tr>
      <w:tr w:rsidR="00595F33" w:rsidRPr="00212B86" w14:paraId="3078D927" w14:textId="77777777" w:rsidTr="00EF0D12">
        <w:tc>
          <w:tcPr>
            <w:tcW w:w="2093" w:type="dxa"/>
            <w:shd w:val="clear" w:color="auto" w:fill="F2F2F2" w:themeFill="background1" w:themeFillShade="F2"/>
          </w:tcPr>
          <w:p w14:paraId="3AB86DD4"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w:t>
            </w:r>
          </w:p>
        </w:tc>
        <w:tc>
          <w:tcPr>
            <w:tcW w:w="6885" w:type="dxa"/>
            <w:shd w:val="clear" w:color="auto" w:fill="F2F2F2" w:themeFill="background1" w:themeFillShade="F2"/>
          </w:tcPr>
          <w:p w14:paraId="505A37A1" w14:textId="2FBA82A2" w:rsidR="00595F33" w:rsidRPr="00212B86" w:rsidRDefault="00595F33" w:rsidP="00EF0D12">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Mejorar al 80% las destrezas actitudinales y organizativas de los y las trabajadoras de la entidad en torno a la comunicación asertiva, el liderazgo, la innovación, y el uso y apropiación de las nuevas tecnologías de la información</w:t>
            </w:r>
            <w:r w:rsidR="000464E1">
              <w:rPr>
                <w:rFonts w:ascii="Museo Sans Condensed" w:eastAsia="Times New Roman" w:hAnsi="Museo Sans Condensed" w:cs="Arial"/>
                <w:sz w:val="22"/>
                <w:szCs w:val="22"/>
                <w:lang w:val="es-CO" w:eastAsia="es-CO"/>
              </w:rPr>
              <w:t>, gestión de la información y gestión pública transparente</w:t>
            </w:r>
            <w:r w:rsidRPr="00212B86">
              <w:rPr>
                <w:rFonts w:ascii="Museo Sans Condensed" w:eastAsia="Times New Roman" w:hAnsi="Museo Sans Condensed" w:cs="Arial"/>
                <w:sz w:val="22"/>
                <w:szCs w:val="22"/>
                <w:lang w:val="es-CO" w:eastAsia="es-CO"/>
              </w:rPr>
              <w:t>. </w:t>
            </w:r>
          </w:p>
          <w:p w14:paraId="3014FE9F" w14:textId="77777777" w:rsidR="00595F33" w:rsidRPr="00212B86" w:rsidRDefault="00595F33" w:rsidP="00EF0D12">
            <w:pPr>
              <w:rPr>
                <w:rFonts w:ascii="Museo Sans Condensed" w:hAnsi="Museo Sans Condensed" w:cs="Arial"/>
                <w:sz w:val="22"/>
                <w:szCs w:val="22"/>
                <w:lang w:val="es-ES"/>
              </w:rPr>
            </w:pPr>
          </w:p>
        </w:tc>
      </w:tr>
      <w:tr w:rsidR="00595F33" w:rsidRPr="00212B86" w14:paraId="3A8DB608" w14:textId="77777777" w:rsidTr="00EF0D12">
        <w:tc>
          <w:tcPr>
            <w:tcW w:w="2093" w:type="dxa"/>
            <w:shd w:val="clear" w:color="auto" w:fill="F2F2F2" w:themeFill="background1" w:themeFillShade="F2"/>
          </w:tcPr>
          <w:p w14:paraId="272F7A45"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lastRenderedPageBreak/>
              <w:t xml:space="preserve">Actividades </w:t>
            </w:r>
          </w:p>
        </w:tc>
        <w:tc>
          <w:tcPr>
            <w:tcW w:w="6885" w:type="dxa"/>
          </w:tcPr>
          <w:p w14:paraId="63727F62" w14:textId="334558B0" w:rsidR="00595F33" w:rsidRPr="00212B86" w:rsidRDefault="00595F33" w:rsidP="003C205D">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xml:space="preserve">Ejecutar el plan anual institucional de </w:t>
            </w:r>
            <w:r w:rsidRPr="003C205D">
              <w:rPr>
                <w:rFonts w:ascii="Museo Sans Condensed" w:eastAsia="Times New Roman" w:hAnsi="Museo Sans Condensed" w:cs="Arial"/>
                <w:sz w:val="22"/>
                <w:szCs w:val="22"/>
                <w:lang w:val="es-CO" w:eastAsia="es-CO"/>
              </w:rPr>
              <w:t>capacitación</w:t>
            </w:r>
            <w:r w:rsidR="000464E1" w:rsidRPr="003C205D">
              <w:rPr>
                <w:rFonts w:ascii="Museo Sans Condensed" w:eastAsia="Times New Roman" w:hAnsi="Museo Sans Condensed" w:cs="Arial"/>
                <w:sz w:val="22"/>
                <w:szCs w:val="22"/>
                <w:lang w:val="es-CO" w:eastAsia="es-CO"/>
              </w:rPr>
              <w:t xml:space="preserve"> con énfasis</w:t>
            </w:r>
            <w:r w:rsidR="003C205D" w:rsidRPr="003C205D">
              <w:rPr>
                <w:rFonts w:ascii="Museo Sans Condensed" w:eastAsia="Times New Roman" w:hAnsi="Museo Sans Condensed" w:cs="Arial"/>
                <w:sz w:val="22"/>
                <w:szCs w:val="22"/>
                <w:lang w:val="es-CO" w:eastAsia="es-CO"/>
              </w:rPr>
              <w:t xml:space="preserve"> en comunicación asertiva, el liderazgo, la innovación, y el uso y apropiación de las nuevas tecnologías de la información, gestión de la información y gestión pública transparente</w:t>
            </w:r>
          </w:p>
        </w:tc>
      </w:tr>
    </w:tbl>
    <w:p w14:paraId="698D2C2B" w14:textId="04345649" w:rsidR="00595F33" w:rsidRPr="00212B86" w:rsidRDefault="00AF7F4D" w:rsidP="00722E80">
      <w:pPr>
        <w:spacing w:after="0"/>
        <w:textAlignment w:val="baseline"/>
        <w:rPr>
          <w:rFonts w:ascii="Museo Sans Condensed" w:eastAsia="Times New Roman" w:hAnsi="Museo Sans Condensed" w:cs="Arial"/>
          <w:lang w:eastAsia="es-CO"/>
        </w:rPr>
      </w:pPr>
      <w:r>
        <w:rPr>
          <w:rFonts w:ascii="Museo Sans Condensed" w:eastAsia="Times New Roman" w:hAnsi="Museo Sans Condensed" w:cs="Arial"/>
          <w:lang w:eastAsia="es-CO"/>
        </w:rPr>
        <w:t xml:space="preserve"> </w:t>
      </w:r>
    </w:p>
    <w:p w14:paraId="67E45099" w14:textId="77777777" w:rsidR="00595F33" w:rsidRPr="007518B5" w:rsidRDefault="00595F33" w:rsidP="00002153">
      <w:pPr>
        <w:pStyle w:val="Ttulo3"/>
        <w:numPr>
          <w:ilvl w:val="0"/>
          <w:numId w:val="21"/>
        </w:numPr>
        <w:rPr>
          <w:rFonts w:ascii="Museo Sans Condensed" w:hAnsi="Museo Sans Condensed"/>
          <w:color w:val="C00000"/>
        </w:rPr>
      </w:pPr>
      <w:bookmarkStart w:id="46" w:name="_Toc92914699"/>
      <w:bookmarkStart w:id="47" w:name="_Toc94540605"/>
      <w:r w:rsidRPr="007518B5">
        <w:rPr>
          <w:rFonts w:ascii="Museo Sans Condensed" w:hAnsi="Museo Sans Condensed"/>
          <w:color w:val="C00000"/>
        </w:rPr>
        <w:t>Estrategia de transformación cultural y mejoramiento del servicio al ciudadano.</w:t>
      </w:r>
      <w:bookmarkEnd w:id="46"/>
      <w:bookmarkEnd w:id="47"/>
      <w:r w:rsidRPr="007518B5">
        <w:rPr>
          <w:rFonts w:ascii="Museo Sans Condensed" w:hAnsi="Museo Sans Condensed"/>
          <w:color w:val="C00000"/>
        </w:rPr>
        <w:t> </w:t>
      </w:r>
    </w:p>
    <w:p w14:paraId="4EE58368" w14:textId="77777777" w:rsidR="00595F33" w:rsidRPr="00212B86" w:rsidRDefault="00595F33" w:rsidP="00722E80">
      <w:pPr>
        <w:spacing w:after="0"/>
      </w:pPr>
    </w:p>
    <w:tbl>
      <w:tblPr>
        <w:tblStyle w:val="Tablaconcuadrcula"/>
        <w:tblW w:w="0" w:type="auto"/>
        <w:tblLook w:val="04A0" w:firstRow="1" w:lastRow="0" w:firstColumn="1" w:lastColumn="0" w:noHBand="0" w:noVBand="1"/>
      </w:tblPr>
      <w:tblGrid>
        <w:gridCol w:w="2093"/>
        <w:gridCol w:w="6885"/>
      </w:tblGrid>
      <w:tr w:rsidR="00595F33" w:rsidRPr="00212B86" w14:paraId="1B5F759E" w14:textId="77777777" w:rsidTr="00EF0D12">
        <w:tc>
          <w:tcPr>
            <w:tcW w:w="2093" w:type="dxa"/>
            <w:shd w:val="clear" w:color="auto" w:fill="F2F2F2" w:themeFill="background1" w:themeFillShade="F2"/>
          </w:tcPr>
          <w:p w14:paraId="3CF4FBC3"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Definición </w:t>
            </w:r>
          </w:p>
        </w:tc>
        <w:tc>
          <w:tcPr>
            <w:tcW w:w="6885" w:type="dxa"/>
          </w:tcPr>
          <w:p w14:paraId="361709A5" w14:textId="3824F034" w:rsidR="00595F33" w:rsidRPr="00212B86" w:rsidRDefault="00595F33" w:rsidP="00EF0D12">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 Esta estrategia busca implementar condiciones para transformar comportamientos nocivos de la cultura organizacional </w:t>
            </w:r>
            <w:r w:rsidR="00174C34">
              <w:rPr>
                <w:rFonts w:ascii="Museo Sans Condensed" w:eastAsia="Times New Roman" w:hAnsi="Museo Sans Condensed" w:cs="Arial"/>
                <w:sz w:val="22"/>
                <w:szCs w:val="22"/>
                <w:lang w:val="es-CO" w:eastAsia="es-CO"/>
              </w:rPr>
              <w:t>e</w:t>
            </w:r>
            <w:r w:rsidRPr="00212B86">
              <w:rPr>
                <w:rFonts w:ascii="Museo Sans Condensed" w:eastAsia="Times New Roman" w:hAnsi="Museo Sans Condensed" w:cs="Arial"/>
                <w:sz w:val="22"/>
                <w:szCs w:val="22"/>
                <w:lang w:val="es-CO" w:eastAsia="es-CO"/>
              </w:rPr>
              <w:t xml:space="preserve"> incentivar la creación de nuevas prácticas y valores acordes con la misión y visión institucional consignados en el actual plan estratégico institucional del IDPAC. Una cultura basada en el código de integridad de la entidad, la calidad, el servicio y en los nuevos retos que exige el </w:t>
            </w:r>
            <w:r w:rsidR="00307985">
              <w:rPr>
                <w:rFonts w:ascii="Museo Sans Condensed" w:eastAsia="Times New Roman" w:hAnsi="Museo Sans Condensed" w:cs="Arial"/>
                <w:sz w:val="22"/>
                <w:szCs w:val="22"/>
                <w:lang w:val="es-CO" w:eastAsia="es-CO"/>
              </w:rPr>
              <w:t>actual</w:t>
            </w:r>
            <w:r w:rsidRPr="00212B86">
              <w:rPr>
                <w:rFonts w:ascii="Museo Sans Condensed" w:eastAsia="Times New Roman" w:hAnsi="Museo Sans Condensed" w:cs="Arial"/>
                <w:sz w:val="22"/>
                <w:szCs w:val="22"/>
                <w:lang w:val="es-CO" w:eastAsia="es-CO"/>
              </w:rPr>
              <w:t xml:space="preserve"> contexto social, entre ellos, el autocuidado</w:t>
            </w:r>
            <w:r w:rsidR="00307985">
              <w:rPr>
                <w:rFonts w:ascii="Museo Sans Condensed" w:eastAsia="Times New Roman" w:hAnsi="Museo Sans Condensed" w:cs="Arial"/>
                <w:sz w:val="22"/>
                <w:szCs w:val="22"/>
                <w:lang w:val="es-CO" w:eastAsia="es-CO"/>
              </w:rPr>
              <w:t>, el</w:t>
            </w:r>
            <w:r w:rsidRPr="00212B86">
              <w:rPr>
                <w:rFonts w:ascii="Museo Sans Condensed" w:eastAsia="Times New Roman" w:hAnsi="Museo Sans Condensed" w:cs="Arial"/>
                <w:sz w:val="22"/>
                <w:szCs w:val="22"/>
                <w:lang w:val="es-CO" w:eastAsia="es-CO"/>
              </w:rPr>
              <w:t xml:space="preserve"> cuidado colectivo y la</w:t>
            </w:r>
            <w:r w:rsidR="003C205D">
              <w:rPr>
                <w:rFonts w:ascii="Museo Sans Condensed" w:eastAsia="Times New Roman" w:hAnsi="Museo Sans Condensed" w:cs="Arial"/>
                <w:sz w:val="22"/>
                <w:szCs w:val="22"/>
                <w:lang w:val="es-CO" w:eastAsia="es-CO"/>
              </w:rPr>
              <w:t xml:space="preserve"> gestión del conocimiento y la</w:t>
            </w:r>
            <w:r w:rsidRPr="00212B86">
              <w:rPr>
                <w:rFonts w:ascii="Museo Sans Condensed" w:eastAsia="Times New Roman" w:hAnsi="Museo Sans Condensed" w:cs="Arial"/>
                <w:sz w:val="22"/>
                <w:szCs w:val="22"/>
                <w:lang w:val="es-CO" w:eastAsia="es-CO"/>
              </w:rPr>
              <w:t xml:space="preserve"> innovación permanente en todos los procesos de la Entidad. </w:t>
            </w:r>
          </w:p>
          <w:p w14:paraId="391CA7D5" w14:textId="77777777" w:rsidR="00595F33" w:rsidRPr="00212B86" w:rsidRDefault="00595F33" w:rsidP="003A3833">
            <w:pPr>
              <w:jc w:val="both"/>
              <w:textAlignment w:val="baseline"/>
              <w:rPr>
                <w:rFonts w:ascii="Museo Sans Condensed" w:hAnsi="Museo Sans Condensed" w:cs="Arial"/>
                <w:sz w:val="22"/>
                <w:szCs w:val="22"/>
                <w:lang w:val="es-ES"/>
              </w:rPr>
            </w:pPr>
          </w:p>
        </w:tc>
      </w:tr>
      <w:tr w:rsidR="00595F33" w:rsidRPr="00212B86" w14:paraId="7A54BB4A" w14:textId="77777777" w:rsidTr="00EF0D12">
        <w:tc>
          <w:tcPr>
            <w:tcW w:w="2093" w:type="dxa"/>
            <w:shd w:val="clear" w:color="auto" w:fill="F2F2F2" w:themeFill="background1" w:themeFillShade="F2"/>
          </w:tcPr>
          <w:p w14:paraId="382FDCB4"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Objetivo</w:t>
            </w:r>
          </w:p>
        </w:tc>
        <w:tc>
          <w:tcPr>
            <w:tcW w:w="6885" w:type="dxa"/>
          </w:tcPr>
          <w:p w14:paraId="1F32C8F9" w14:textId="0C5FD7EF" w:rsidR="00595F33" w:rsidRPr="00212B86" w:rsidRDefault="00595F33" w:rsidP="00EF0D12">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xml:space="preserve">Desarrollar acciones que generen incentivos emocionales, así como, acciones </w:t>
            </w:r>
            <w:r w:rsidR="000537BB">
              <w:rPr>
                <w:rFonts w:ascii="Museo Sans Condensed" w:eastAsia="Times New Roman" w:hAnsi="Museo Sans Condensed" w:cs="Arial"/>
                <w:sz w:val="22"/>
                <w:szCs w:val="22"/>
                <w:lang w:val="es-CO" w:eastAsia="es-CO"/>
              </w:rPr>
              <w:t>pedagógicas que permitan el des</w:t>
            </w:r>
            <w:r w:rsidRPr="00212B86">
              <w:rPr>
                <w:rFonts w:ascii="Museo Sans Condensed" w:eastAsia="Times New Roman" w:hAnsi="Museo Sans Condensed" w:cs="Arial"/>
                <w:sz w:val="22"/>
                <w:szCs w:val="22"/>
                <w:lang w:val="es-CO" w:eastAsia="es-CO"/>
              </w:rPr>
              <w:t xml:space="preserve">aprendizaje de prácticas nocivas para la cultura organizacional y el reaprendizaje de nuevos comportamientos y valores con el objeto de crear </w:t>
            </w:r>
            <w:r w:rsidR="000537BB" w:rsidRPr="00212B86">
              <w:rPr>
                <w:rFonts w:ascii="Museo Sans Condensed" w:eastAsia="Times New Roman" w:hAnsi="Museo Sans Condensed" w:cs="Arial"/>
                <w:sz w:val="22"/>
                <w:szCs w:val="22"/>
                <w:lang w:val="es-CO" w:eastAsia="es-CO"/>
              </w:rPr>
              <w:t>una</w:t>
            </w:r>
            <w:r w:rsidRPr="00212B86">
              <w:rPr>
                <w:rFonts w:ascii="Museo Sans Condensed" w:eastAsia="Times New Roman" w:hAnsi="Museo Sans Condensed" w:cs="Arial"/>
                <w:sz w:val="22"/>
                <w:szCs w:val="22"/>
                <w:lang w:val="es-CO" w:eastAsia="es-CO"/>
              </w:rPr>
              <w:t xml:space="preserve"> cultura basada en la integridad, </w:t>
            </w:r>
            <w:r w:rsidR="003C205D">
              <w:rPr>
                <w:rFonts w:ascii="Museo Sans Condensed" w:eastAsia="Times New Roman" w:hAnsi="Museo Sans Condensed" w:cs="Arial"/>
                <w:sz w:val="22"/>
                <w:szCs w:val="22"/>
                <w:lang w:val="es-CO" w:eastAsia="es-CO"/>
              </w:rPr>
              <w:t xml:space="preserve">la gestión del conocimiento, </w:t>
            </w:r>
            <w:r w:rsidRPr="00212B86">
              <w:rPr>
                <w:rFonts w:ascii="Museo Sans Condensed" w:eastAsia="Times New Roman" w:hAnsi="Museo Sans Condensed" w:cs="Arial"/>
                <w:sz w:val="22"/>
                <w:szCs w:val="22"/>
                <w:lang w:val="es-CO" w:eastAsia="es-CO"/>
              </w:rPr>
              <w:t>la innovación, el servicio y la calidad permanente en la atención al ciudadano. </w:t>
            </w:r>
          </w:p>
        </w:tc>
      </w:tr>
      <w:tr w:rsidR="00595F33" w:rsidRPr="00212B86" w14:paraId="2B14B65B" w14:textId="77777777" w:rsidTr="00EF0D12">
        <w:tc>
          <w:tcPr>
            <w:tcW w:w="2093" w:type="dxa"/>
            <w:shd w:val="clear" w:color="auto" w:fill="F2F2F2" w:themeFill="background1" w:themeFillShade="F2"/>
          </w:tcPr>
          <w:p w14:paraId="1FA206FD" w14:textId="13DF6398"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1</w:t>
            </w:r>
            <w:r w:rsidR="002C7AA7">
              <w:rPr>
                <w:rFonts w:ascii="Museo Sans Condensed" w:hAnsi="Museo Sans Condensed" w:cs="Arial"/>
                <w:b/>
                <w:sz w:val="22"/>
                <w:szCs w:val="22"/>
                <w:lang w:val="es-ES"/>
              </w:rPr>
              <w:t xml:space="preserve"> </w:t>
            </w:r>
          </w:p>
        </w:tc>
        <w:tc>
          <w:tcPr>
            <w:tcW w:w="6885" w:type="dxa"/>
            <w:shd w:val="clear" w:color="auto" w:fill="F2F2F2" w:themeFill="background1" w:themeFillShade="F2"/>
          </w:tcPr>
          <w:p w14:paraId="6E4368B4" w14:textId="0FCEC69E" w:rsidR="00595F33" w:rsidRPr="00AF7F4D" w:rsidRDefault="00595F33" w:rsidP="00AF7F4D">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Un </w:t>
            </w:r>
            <w:r w:rsidR="001A4A1F">
              <w:rPr>
                <w:rFonts w:ascii="Museo Sans Condensed" w:eastAsia="Times New Roman" w:hAnsi="Museo Sans Condensed" w:cs="Arial"/>
                <w:sz w:val="22"/>
                <w:szCs w:val="22"/>
                <w:lang w:val="es-CO" w:eastAsia="es-CO"/>
              </w:rPr>
              <w:t>3</w:t>
            </w:r>
            <w:r w:rsidRPr="00212B86">
              <w:rPr>
                <w:rFonts w:ascii="Museo Sans Condensed" w:eastAsia="Times New Roman" w:hAnsi="Museo Sans Condensed" w:cs="Arial"/>
                <w:sz w:val="22"/>
                <w:szCs w:val="22"/>
                <w:lang w:val="es-CO" w:eastAsia="es-CO"/>
              </w:rPr>
              <w:t>0% de los y las trabajadoras han incorporado en su cultura organizacional la importancia de tener valores y prácticas relacionados con la integridad, la innovación, la calidad en el servicio al ciudadano y la innovación y muestran una mayor empatía con la Entidad. </w:t>
            </w:r>
          </w:p>
        </w:tc>
      </w:tr>
      <w:tr w:rsidR="00595F33" w:rsidRPr="00212B86" w14:paraId="45C47220" w14:textId="77777777" w:rsidTr="00EF0D12">
        <w:tc>
          <w:tcPr>
            <w:tcW w:w="2093" w:type="dxa"/>
            <w:shd w:val="clear" w:color="auto" w:fill="F2F2F2" w:themeFill="background1" w:themeFillShade="F2"/>
          </w:tcPr>
          <w:p w14:paraId="54A4895D"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4736997D" w14:textId="1BE3B5AE" w:rsidR="00595F33" w:rsidRPr="00212B86" w:rsidRDefault="00595F33" w:rsidP="00002153">
            <w:pPr>
              <w:numPr>
                <w:ilvl w:val="0"/>
                <w:numId w:val="11"/>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Realizar campañas periódicas de sensibilización </w:t>
            </w:r>
            <w:r w:rsidR="00FF364C">
              <w:rPr>
                <w:rFonts w:ascii="Museo Sans Condensed" w:eastAsia="Times New Roman" w:hAnsi="Museo Sans Condensed" w:cs="Arial"/>
                <w:sz w:val="22"/>
                <w:szCs w:val="22"/>
                <w:lang w:val="es-CO" w:eastAsia="es-CO"/>
              </w:rPr>
              <w:t xml:space="preserve">y generación de competencias </w:t>
            </w:r>
            <w:r w:rsidRPr="00212B86">
              <w:rPr>
                <w:rFonts w:ascii="Museo Sans Condensed" w:eastAsia="Times New Roman" w:hAnsi="Museo Sans Condensed" w:cs="Arial"/>
                <w:sz w:val="22"/>
                <w:szCs w:val="22"/>
                <w:lang w:val="es-CO" w:eastAsia="es-CO"/>
              </w:rPr>
              <w:t>sobre la importancia de desaprender prácticas nocivas que no contribuyen al bienestar colectivo institucional y nuevas prácticas y valores de la cultura organizacional. </w:t>
            </w:r>
          </w:p>
          <w:p w14:paraId="0638A2A6" w14:textId="2C18176C" w:rsidR="00595F33" w:rsidRPr="00212B86" w:rsidRDefault="00595F33" w:rsidP="00002153">
            <w:pPr>
              <w:numPr>
                <w:ilvl w:val="0"/>
                <w:numId w:val="11"/>
              </w:numPr>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Realizar actividades anuales de exaltación de buenas prácticas institucionales, y de reconocimiento a la excelencia en la prestación del servicio público, la exaltación del servidor público y la celebración de fechas especiales.</w:t>
            </w:r>
            <w:r w:rsidR="00AF7F4D">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 </w:t>
            </w:r>
          </w:p>
        </w:tc>
      </w:tr>
      <w:tr w:rsidR="003C205D" w:rsidRPr="00212B86" w14:paraId="26889812" w14:textId="77777777" w:rsidTr="00EF0D12">
        <w:tc>
          <w:tcPr>
            <w:tcW w:w="2093" w:type="dxa"/>
            <w:shd w:val="clear" w:color="auto" w:fill="F2F2F2" w:themeFill="background1" w:themeFillShade="F2"/>
          </w:tcPr>
          <w:p w14:paraId="5046DD5C" w14:textId="64F5C8BD" w:rsidR="003C205D" w:rsidRPr="00212B86" w:rsidRDefault="003C205D" w:rsidP="00EF0D12">
            <w:pPr>
              <w:rPr>
                <w:rFonts w:ascii="Museo Sans Condensed" w:hAnsi="Museo Sans Condensed" w:cs="Arial"/>
                <w:b/>
                <w:lang w:val="es-ES"/>
              </w:rPr>
            </w:pPr>
            <w:r w:rsidRPr="003C205D">
              <w:rPr>
                <w:rFonts w:ascii="Museo Sans Condensed" w:hAnsi="Museo Sans Condensed" w:cs="Arial"/>
                <w:b/>
                <w:sz w:val="22"/>
                <w:szCs w:val="22"/>
                <w:lang w:val="es-ES"/>
              </w:rPr>
              <w:t>Meta 2</w:t>
            </w:r>
            <w:r>
              <w:rPr>
                <w:rFonts w:ascii="Museo Sans Condensed" w:hAnsi="Museo Sans Condensed" w:cs="Arial"/>
                <w:b/>
                <w:lang w:val="es-ES"/>
              </w:rPr>
              <w:t xml:space="preserve"> </w:t>
            </w:r>
          </w:p>
        </w:tc>
        <w:tc>
          <w:tcPr>
            <w:tcW w:w="6885" w:type="dxa"/>
          </w:tcPr>
          <w:p w14:paraId="49A6FEC5" w14:textId="5B6404DD" w:rsidR="003C205D" w:rsidRPr="00212B86" w:rsidRDefault="00996D71" w:rsidP="00996D71">
            <w:pPr>
              <w:ind w:left="30"/>
              <w:jc w:val="both"/>
              <w:textAlignment w:val="baseline"/>
              <w:rPr>
                <w:rFonts w:ascii="Museo Sans Condensed" w:eastAsia="Times New Roman" w:hAnsi="Museo Sans Condensed" w:cs="Arial"/>
                <w:lang w:eastAsia="es-CO"/>
              </w:rPr>
            </w:pPr>
            <w:r>
              <w:rPr>
                <w:rFonts w:ascii="Museo Sans Condensed" w:eastAsia="Times New Roman" w:hAnsi="Museo Sans Condensed" w:cs="Arial"/>
                <w:sz w:val="22"/>
                <w:szCs w:val="22"/>
                <w:lang w:val="es-CO" w:eastAsia="es-CO"/>
              </w:rPr>
              <w:t>I</w:t>
            </w:r>
            <w:r w:rsidRPr="00996D71">
              <w:rPr>
                <w:rFonts w:ascii="Museo Sans Condensed" w:eastAsia="Times New Roman" w:hAnsi="Museo Sans Condensed" w:cs="Arial"/>
                <w:sz w:val="22"/>
                <w:szCs w:val="22"/>
                <w:lang w:val="es-CO" w:eastAsia="es-CO"/>
              </w:rPr>
              <w:t xml:space="preserve">mplementar </w:t>
            </w:r>
            <w:r>
              <w:rPr>
                <w:rFonts w:ascii="Museo Sans Condensed" w:eastAsia="Times New Roman" w:hAnsi="Museo Sans Condensed" w:cs="Arial"/>
                <w:sz w:val="22"/>
                <w:szCs w:val="22"/>
                <w:lang w:val="es-CO" w:eastAsia="es-CO"/>
              </w:rPr>
              <w:t xml:space="preserve">en un 80% la política de gestión del conocimiento, dirigida </w:t>
            </w:r>
            <w:r w:rsidR="0012021E">
              <w:rPr>
                <w:rFonts w:ascii="Museo Sans Condensed" w:eastAsia="Times New Roman" w:hAnsi="Museo Sans Condensed" w:cs="Arial"/>
                <w:sz w:val="22"/>
                <w:szCs w:val="22"/>
                <w:lang w:val="es-CO" w:eastAsia="es-CO"/>
              </w:rPr>
              <w:t>a</w:t>
            </w:r>
            <w:r w:rsidRPr="00996D71">
              <w:rPr>
                <w:rFonts w:ascii="Museo Sans Condensed" w:eastAsia="Times New Roman" w:hAnsi="Museo Sans Condensed" w:cs="Arial"/>
                <w:sz w:val="22"/>
                <w:szCs w:val="22"/>
                <w:lang w:val="es-CO" w:eastAsia="es-CO"/>
              </w:rPr>
              <w:t xml:space="preserve"> generar, capturar, transferir, apropiar, analizar, valorar, difundir y preservar el conocimiento para fortalecer la gestión de </w:t>
            </w:r>
            <w:r w:rsidR="008A0195" w:rsidRPr="00996D71">
              <w:rPr>
                <w:rFonts w:ascii="Museo Sans Condensed" w:eastAsia="Times New Roman" w:hAnsi="Museo Sans Condensed" w:cs="Arial"/>
                <w:sz w:val="22"/>
                <w:szCs w:val="22"/>
                <w:lang w:val="es-CO" w:eastAsia="es-CO"/>
              </w:rPr>
              <w:t>la entidad</w:t>
            </w:r>
            <w:r w:rsidR="0012021E">
              <w:rPr>
                <w:rFonts w:ascii="Museo Sans Condensed" w:eastAsia="Times New Roman" w:hAnsi="Museo Sans Condensed" w:cs="Arial"/>
                <w:sz w:val="22"/>
                <w:szCs w:val="22"/>
                <w:lang w:val="es-CO" w:eastAsia="es-CO"/>
              </w:rPr>
              <w:t xml:space="preserve"> y </w:t>
            </w:r>
            <w:r w:rsidR="0012021E" w:rsidRPr="00996D71">
              <w:rPr>
                <w:rFonts w:ascii="Museo Sans Condensed" w:eastAsia="Times New Roman" w:hAnsi="Museo Sans Condensed" w:cs="Arial"/>
                <w:sz w:val="22"/>
                <w:szCs w:val="22"/>
                <w:lang w:val="es-CO" w:eastAsia="es-CO"/>
              </w:rPr>
              <w:t>facilitar</w:t>
            </w:r>
            <w:r w:rsidRPr="00996D71">
              <w:rPr>
                <w:rFonts w:ascii="Museo Sans Condensed" w:eastAsia="Times New Roman" w:hAnsi="Museo Sans Condensed" w:cs="Arial"/>
                <w:sz w:val="22"/>
                <w:szCs w:val="22"/>
                <w:lang w:val="es-CO" w:eastAsia="es-CO"/>
              </w:rPr>
              <w:t xml:space="preserve"> procesos de innovación y mejorar la prestación de bienes y servicios a sus grupos de valor.</w:t>
            </w:r>
          </w:p>
        </w:tc>
      </w:tr>
      <w:tr w:rsidR="00996D71" w:rsidRPr="00212B86" w14:paraId="2EF31C28" w14:textId="77777777" w:rsidTr="00EF0D12">
        <w:tc>
          <w:tcPr>
            <w:tcW w:w="2093" w:type="dxa"/>
            <w:shd w:val="clear" w:color="auto" w:fill="F2F2F2" w:themeFill="background1" w:themeFillShade="F2"/>
          </w:tcPr>
          <w:p w14:paraId="5157E920" w14:textId="77777777" w:rsidR="00996D71" w:rsidRPr="003C205D" w:rsidRDefault="00996D71" w:rsidP="00EF0D12">
            <w:pPr>
              <w:rPr>
                <w:rFonts w:ascii="Museo Sans Condensed" w:hAnsi="Museo Sans Condensed" w:cs="Arial"/>
                <w:b/>
                <w:lang w:val="es-ES"/>
              </w:rPr>
            </w:pPr>
          </w:p>
        </w:tc>
        <w:tc>
          <w:tcPr>
            <w:tcW w:w="6885" w:type="dxa"/>
          </w:tcPr>
          <w:p w14:paraId="34976464" w14:textId="083D286C" w:rsidR="00996D71" w:rsidRPr="0012021E" w:rsidRDefault="00996D71" w:rsidP="0012021E">
            <w:pPr>
              <w:numPr>
                <w:ilvl w:val="0"/>
                <w:numId w:val="24"/>
              </w:numPr>
              <w:jc w:val="both"/>
              <w:textAlignment w:val="baseline"/>
              <w:rPr>
                <w:rFonts w:ascii="Museo Sans Condensed" w:eastAsia="Times New Roman" w:hAnsi="Museo Sans Condensed" w:cs="Arial"/>
                <w:lang w:eastAsia="es-CO"/>
              </w:rPr>
            </w:pPr>
            <w:r w:rsidRPr="0012021E">
              <w:rPr>
                <w:rFonts w:ascii="Museo Sans Condensed" w:eastAsia="Times New Roman" w:hAnsi="Museo Sans Condensed" w:cs="Arial"/>
                <w:sz w:val="22"/>
                <w:szCs w:val="22"/>
                <w:lang w:val="es-CO" w:eastAsia="es-CO"/>
              </w:rPr>
              <w:t>Ejecutar y realizar seguimiento al cumplimiento de las actividades programadas para la implementación de la política de gestión del conocimiento y la innovación.</w:t>
            </w:r>
          </w:p>
        </w:tc>
      </w:tr>
    </w:tbl>
    <w:p w14:paraId="1C5B1BD4" w14:textId="77777777" w:rsidR="00595F33" w:rsidRPr="00212B86" w:rsidRDefault="00595F33" w:rsidP="00722E80">
      <w:pPr>
        <w:spacing w:after="0"/>
        <w:textAlignment w:val="baseline"/>
        <w:rPr>
          <w:rFonts w:ascii="Museo Sans Condensed" w:eastAsia="Times New Roman" w:hAnsi="Museo Sans Condensed" w:cs="Arial"/>
          <w:lang w:eastAsia="es-CO"/>
        </w:rPr>
      </w:pPr>
    </w:p>
    <w:p w14:paraId="6E476490" w14:textId="77777777" w:rsidR="00595F33" w:rsidRPr="007518B5" w:rsidRDefault="00595F33" w:rsidP="00722E80">
      <w:pPr>
        <w:pStyle w:val="Ttulo3"/>
        <w:numPr>
          <w:ilvl w:val="0"/>
          <w:numId w:val="21"/>
        </w:numPr>
        <w:spacing w:before="0"/>
        <w:rPr>
          <w:rFonts w:ascii="Museo Sans Condensed" w:hAnsi="Museo Sans Condensed"/>
          <w:color w:val="C00000"/>
        </w:rPr>
      </w:pPr>
      <w:bookmarkStart w:id="48" w:name="_Toc94540606"/>
      <w:r w:rsidRPr="007518B5">
        <w:rPr>
          <w:rFonts w:ascii="Museo Sans Condensed" w:hAnsi="Museo Sans Condensed"/>
          <w:color w:val="C00000"/>
        </w:rPr>
        <w:t>Estrategia de bienestar</w:t>
      </w:r>
      <w:bookmarkEnd w:id="48"/>
      <w:r w:rsidRPr="007518B5">
        <w:rPr>
          <w:rFonts w:ascii="Museo Sans Condensed" w:hAnsi="Museo Sans Condensed"/>
          <w:color w:val="C00000"/>
        </w:rPr>
        <w:t xml:space="preserve"> </w:t>
      </w:r>
    </w:p>
    <w:p w14:paraId="43E9CC44" w14:textId="77777777" w:rsidR="00595F33" w:rsidRPr="00212B86" w:rsidRDefault="00595F33" w:rsidP="00722E80">
      <w:pPr>
        <w:spacing w:after="0"/>
        <w:textAlignment w:val="baseline"/>
        <w:rPr>
          <w:rFonts w:ascii="Museo Sans Condensed" w:eastAsia="Times New Roman" w:hAnsi="Museo Sans Condensed" w:cs="Arial"/>
          <w:lang w:eastAsia="es-CO"/>
        </w:rPr>
      </w:pPr>
      <w:r w:rsidRPr="00212B86">
        <w:rPr>
          <w:rFonts w:ascii="Museo Sans Condensed" w:eastAsia="Times New Roman" w:hAnsi="Museo Sans Condensed" w:cs="Arial"/>
          <w:lang w:eastAsia="es-CO"/>
        </w:rPr>
        <w:t> </w:t>
      </w:r>
    </w:p>
    <w:tbl>
      <w:tblPr>
        <w:tblStyle w:val="Tablaconcuadrcula"/>
        <w:tblW w:w="0" w:type="auto"/>
        <w:tblLook w:val="04A0" w:firstRow="1" w:lastRow="0" w:firstColumn="1" w:lastColumn="0" w:noHBand="0" w:noVBand="1"/>
      </w:tblPr>
      <w:tblGrid>
        <w:gridCol w:w="2093"/>
        <w:gridCol w:w="6885"/>
      </w:tblGrid>
      <w:tr w:rsidR="00595F33" w:rsidRPr="00212B86" w14:paraId="60CFC9BC" w14:textId="77777777" w:rsidTr="00EF0D12">
        <w:tc>
          <w:tcPr>
            <w:tcW w:w="2093" w:type="dxa"/>
            <w:shd w:val="clear" w:color="auto" w:fill="F2F2F2" w:themeFill="background1" w:themeFillShade="F2"/>
          </w:tcPr>
          <w:p w14:paraId="7B4E3261"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Definición </w:t>
            </w:r>
          </w:p>
        </w:tc>
        <w:tc>
          <w:tcPr>
            <w:tcW w:w="6885" w:type="dxa"/>
          </w:tcPr>
          <w:p w14:paraId="01EF9FBD" w14:textId="35D22D1D" w:rsidR="00595F33" w:rsidRPr="00212B86" w:rsidRDefault="00595F33" w:rsidP="00EF0D12">
            <w:pPr>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w:t>
            </w:r>
            <w:r w:rsidRPr="006F374C">
              <w:rPr>
                <w:rFonts w:ascii="Museo Sans Condensed" w:eastAsia="Times New Roman" w:hAnsi="Museo Sans Condensed" w:cs="Arial"/>
                <w:sz w:val="22"/>
                <w:szCs w:val="22"/>
                <w:lang w:val="es-CO" w:eastAsia="es-CO"/>
              </w:rPr>
              <w:t xml:space="preserve">Esta estrategia busca facilitar la construcción de un clima laboral </w:t>
            </w:r>
            <w:r w:rsidR="005E0515" w:rsidRPr="006F374C">
              <w:rPr>
                <w:rFonts w:ascii="Museo Sans Condensed" w:eastAsia="Times New Roman" w:hAnsi="Museo Sans Condensed" w:cs="Arial"/>
                <w:sz w:val="22"/>
                <w:szCs w:val="22"/>
                <w:lang w:val="es-CO" w:eastAsia="es-CO"/>
              </w:rPr>
              <w:t xml:space="preserve">y organizacional </w:t>
            </w:r>
            <w:r w:rsidRPr="006F374C">
              <w:rPr>
                <w:rFonts w:ascii="Museo Sans Condensed" w:eastAsia="Times New Roman" w:hAnsi="Museo Sans Condensed" w:cs="Arial"/>
                <w:sz w:val="22"/>
                <w:szCs w:val="22"/>
                <w:lang w:val="es-CO" w:eastAsia="es-CO"/>
              </w:rPr>
              <w:t>positivo para</w:t>
            </w:r>
            <w:r w:rsidRPr="00212B86">
              <w:rPr>
                <w:rFonts w:ascii="Museo Sans Condensed" w:eastAsia="Times New Roman" w:hAnsi="Museo Sans Condensed" w:cs="Arial"/>
                <w:sz w:val="22"/>
                <w:szCs w:val="22"/>
                <w:lang w:val="es-CO" w:eastAsia="es-CO"/>
              </w:rPr>
              <w:t xml:space="preserve"> sus servidores y exaltar la labor que estos realizan al interior de la entidad; a través de diversos espacios y actividades que contribuyan al mejoramiento de su calidad de vida, el desarrollo integral y el fomento del sentido de pertenencia hacia la Entidad.</w:t>
            </w:r>
          </w:p>
        </w:tc>
      </w:tr>
      <w:tr w:rsidR="00595F33" w:rsidRPr="00212B86" w14:paraId="190D7B35" w14:textId="77777777" w:rsidTr="00EF0D12">
        <w:tc>
          <w:tcPr>
            <w:tcW w:w="2093" w:type="dxa"/>
            <w:shd w:val="clear" w:color="auto" w:fill="F2F2F2" w:themeFill="background1" w:themeFillShade="F2"/>
          </w:tcPr>
          <w:p w14:paraId="1E7B145B"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lastRenderedPageBreak/>
              <w:t>Objetivo</w:t>
            </w:r>
          </w:p>
        </w:tc>
        <w:tc>
          <w:tcPr>
            <w:tcW w:w="6885" w:type="dxa"/>
          </w:tcPr>
          <w:p w14:paraId="72C8B67B" w14:textId="552D3AB2" w:rsidR="00595F33" w:rsidRPr="00212B86" w:rsidRDefault="00595F33" w:rsidP="00BE635C">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Propiciar condiciones para el mejoramiento personal y desempeño laboral de los servidores públicos de la Entidad, por medio de estrategias de reconocimiento, actividades de esparcimiento e integración familiar implementando herramientas tecnológicas, que fomenten el desarrollo integral y satisfagan las necesidades de los servidores durante el ciclo de vida laboral.</w:t>
            </w:r>
            <w:r w:rsidR="00AF7F4D">
              <w:rPr>
                <w:rFonts w:ascii="Museo Sans Condensed" w:eastAsia="Times New Roman" w:hAnsi="Museo Sans Condensed" w:cs="Times New Roman"/>
                <w:sz w:val="22"/>
                <w:szCs w:val="22"/>
                <w:lang w:val="es-CO" w:eastAsia="es-CO"/>
              </w:rPr>
              <w:t xml:space="preserve"> </w:t>
            </w:r>
          </w:p>
        </w:tc>
      </w:tr>
      <w:tr w:rsidR="00595F33" w:rsidRPr="00212B86" w14:paraId="1087CE13" w14:textId="77777777" w:rsidTr="00EF0D12">
        <w:tc>
          <w:tcPr>
            <w:tcW w:w="2093" w:type="dxa"/>
            <w:shd w:val="clear" w:color="auto" w:fill="F2F2F2" w:themeFill="background1" w:themeFillShade="F2"/>
          </w:tcPr>
          <w:p w14:paraId="353C50BC"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1</w:t>
            </w:r>
          </w:p>
        </w:tc>
        <w:tc>
          <w:tcPr>
            <w:tcW w:w="6885" w:type="dxa"/>
            <w:shd w:val="clear" w:color="auto" w:fill="F2F2F2" w:themeFill="background1" w:themeFillShade="F2"/>
          </w:tcPr>
          <w:p w14:paraId="65F203C7" w14:textId="77777777" w:rsidR="00595F33" w:rsidRPr="00212B86" w:rsidRDefault="00595F33" w:rsidP="00EF0D12">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xml:space="preserve">Implementado el 100% del plan anual de bienestar de la Entidad para los trabajadores y trabajadoras. </w:t>
            </w:r>
          </w:p>
        </w:tc>
      </w:tr>
      <w:tr w:rsidR="00595F33" w:rsidRPr="00212B86" w14:paraId="42204D1E" w14:textId="77777777" w:rsidTr="00EF0D12">
        <w:tc>
          <w:tcPr>
            <w:tcW w:w="2093" w:type="dxa"/>
            <w:shd w:val="clear" w:color="auto" w:fill="F2F2F2" w:themeFill="background1" w:themeFillShade="F2"/>
          </w:tcPr>
          <w:p w14:paraId="44F96E24"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3003409B" w14:textId="77777777" w:rsidR="00595F33" w:rsidRPr="00212B86" w:rsidRDefault="00595F33" w:rsidP="00002153">
            <w:pPr>
              <w:numPr>
                <w:ilvl w:val="0"/>
                <w:numId w:val="12"/>
              </w:numPr>
              <w:ind w:left="742" w:hanging="425"/>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Realizar actividades periódicas deportivas y recreativas de para el desarrollo integral de los funcionarios públicos. . </w:t>
            </w:r>
          </w:p>
          <w:p w14:paraId="2BA81F55" w14:textId="77777777" w:rsidR="00595F33" w:rsidRPr="00212B86" w:rsidRDefault="00595F33" w:rsidP="00002153">
            <w:pPr>
              <w:numPr>
                <w:ilvl w:val="0"/>
                <w:numId w:val="12"/>
              </w:numPr>
              <w:ind w:left="742" w:hanging="425"/>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Realizar una actividad cultural anual que promueva los talentos artísticos de los y las trabajadoras de la Entidad. </w:t>
            </w:r>
          </w:p>
          <w:p w14:paraId="6BC6BBD2" w14:textId="5F5B6E0D" w:rsidR="00595F33" w:rsidRPr="00212B86" w:rsidRDefault="00595F33" w:rsidP="00002153">
            <w:pPr>
              <w:numPr>
                <w:ilvl w:val="0"/>
                <w:numId w:val="12"/>
              </w:numPr>
              <w:ind w:left="742" w:hanging="425"/>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Gestionar el paquete de estímulos pecuniarios y no pecuniarios de los y las trabajadoras de la Entidad.</w:t>
            </w:r>
            <w:r w:rsidR="00AF7F4D">
              <w:rPr>
                <w:rFonts w:ascii="Museo Sans Condensed" w:eastAsia="Times New Roman" w:hAnsi="Museo Sans Condensed" w:cs="Arial"/>
                <w:sz w:val="22"/>
                <w:szCs w:val="22"/>
                <w:lang w:val="es-CO" w:eastAsia="es-CO"/>
              </w:rPr>
              <w:t xml:space="preserve"> </w:t>
            </w:r>
          </w:p>
        </w:tc>
      </w:tr>
    </w:tbl>
    <w:p w14:paraId="6C3B4C0A" w14:textId="77777777" w:rsidR="00595F33" w:rsidRPr="00212B86" w:rsidRDefault="00595F33" w:rsidP="00595F33">
      <w:pPr>
        <w:textAlignment w:val="baseline"/>
        <w:rPr>
          <w:rFonts w:ascii="Museo Sans Condensed" w:eastAsia="Times New Roman" w:hAnsi="Museo Sans Condensed" w:cs="Arial"/>
          <w:lang w:eastAsia="es-CO"/>
        </w:rPr>
      </w:pPr>
      <w:r w:rsidRPr="00212B86">
        <w:rPr>
          <w:rFonts w:ascii="Museo Sans Condensed" w:eastAsia="Times New Roman" w:hAnsi="Museo Sans Condensed" w:cs="Arial"/>
          <w:lang w:eastAsia="es-CO"/>
        </w:rPr>
        <w:t> </w:t>
      </w:r>
    </w:p>
    <w:p w14:paraId="0BDBD395" w14:textId="638AEFA0" w:rsidR="00595F33" w:rsidRPr="007518B5" w:rsidRDefault="00595F33" w:rsidP="00002153">
      <w:pPr>
        <w:pStyle w:val="Ttulo3"/>
        <w:numPr>
          <w:ilvl w:val="0"/>
          <w:numId w:val="21"/>
        </w:numPr>
        <w:rPr>
          <w:rFonts w:ascii="Museo Sans Condensed" w:hAnsi="Museo Sans Condensed"/>
          <w:color w:val="C00000"/>
        </w:rPr>
      </w:pPr>
      <w:bookmarkStart w:id="49" w:name="_Toc94540607"/>
      <w:r w:rsidRPr="007518B5">
        <w:rPr>
          <w:rFonts w:ascii="Museo Sans Condensed" w:hAnsi="Museo Sans Condensed"/>
          <w:color w:val="C00000"/>
        </w:rPr>
        <w:t>Estrategia de gestión del ciclo de vida del servidor público.</w:t>
      </w:r>
      <w:bookmarkEnd w:id="49"/>
      <w:r w:rsidRPr="007518B5">
        <w:rPr>
          <w:rFonts w:ascii="Museo Sans Condensed" w:hAnsi="Museo Sans Condensed"/>
          <w:color w:val="C00000"/>
        </w:rPr>
        <w:t> </w:t>
      </w:r>
    </w:p>
    <w:p w14:paraId="03BF0F59" w14:textId="77777777" w:rsidR="00595F33" w:rsidRPr="00212B86" w:rsidRDefault="00595F33" w:rsidP="00595F33">
      <w:pPr>
        <w:pStyle w:val="Prrafodelista"/>
        <w:textAlignment w:val="baseline"/>
        <w:rPr>
          <w:rStyle w:val="normaltextrun"/>
          <w:rFonts w:ascii="Museo Sans Condensed" w:eastAsiaTheme="majorEastAsia" w:hAnsi="Museo Sans Condensed" w:cstheme="majorBidi"/>
          <w:b/>
          <w:color w:val="FF0000"/>
        </w:rPr>
      </w:pPr>
    </w:p>
    <w:tbl>
      <w:tblPr>
        <w:tblStyle w:val="Tablaconcuadrcula"/>
        <w:tblW w:w="0" w:type="auto"/>
        <w:tblLook w:val="04A0" w:firstRow="1" w:lastRow="0" w:firstColumn="1" w:lastColumn="0" w:noHBand="0" w:noVBand="1"/>
      </w:tblPr>
      <w:tblGrid>
        <w:gridCol w:w="2093"/>
        <w:gridCol w:w="6885"/>
      </w:tblGrid>
      <w:tr w:rsidR="00595F33" w:rsidRPr="00212B86" w14:paraId="1E716BA8" w14:textId="77777777" w:rsidTr="00EF0D12">
        <w:tc>
          <w:tcPr>
            <w:tcW w:w="2093" w:type="dxa"/>
            <w:shd w:val="clear" w:color="auto" w:fill="F2F2F2" w:themeFill="background1" w:themeFillShade="F2"/>
          </w:tcPr>
          <w:p w14:paraId="310524F5" w14:textId="4DB3BF4F" w:rsidR="00595F33" w:rsidRPr="00212B86" w:rsidRDefault="00595F33" w:rsidP="00EF0D12">
            <w:pPr>
              <w:rPr>
                <w:rFonts w:ascii="Museo Sans Condensed" w:hAnsi="Museo Sans Condensed" w:cs="Arial"/>
                <w:b/>
                <w:sz w:val="22"/>
                <w:szCs w:val="22"/>
                <w:lang w:val="es-ES"/>
              </w:rPr>
            </w:pPr>
            <w:r w:rsidRPr="00212B86">
              <w:rPr>
                <w:rFonts w:ascii="Museo Sans Condensed" w:eastAsia="Times New Roman" w:hAnsi="Museo Sans Condensed" w:cs="Arial"/>
                <w:sz w:val="22"/>
                <w:szCs w:val="22"/>
                <w:lang w:val="es-CO" w:eastAsia="es-CO"/>
              </w:rPr>
              <w:t> </w:t>
            </w:r>
            <w:r w:rsidRPr="00212B86">
              <w:rPr>
                <w:rFonts w:ascii="Museo Sans Condensed" w:hAnsi="Museo Sans Condensed" w:cs="Arial"/>
                <w:b/>
                <w:sz w:val="22"/>
                <w:szCs w:val="22"/>
                <w:lang w:val="es-ES"/>
              </w:rPr>
              <w:t xml:space="preserve">Definición </w:t>
            </w:r>
          </w:p>
        </w:tc>
        <w:tc>
          <w:tcPr>
            <w:tcW w:w="6885" w:type="dxa"/>
          </w:tcPr>
          <w:p w14:paraId="2D679017" w14:textId="77777777" w:rsidR="00595F33" w:rsidRPr="00212B86" w:rsidRDefault="00595F33" w:rsidP="00EF0D12">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 Esta estrategia busca acompañar al servidor público de la Entidad, durante todas las etapas de su ciclo de vida laboral, procurando el ingreso de empleados públicos calificados y cualificados, de acuerdo con las necesidades de las dependencias. </w:t>
            </w:r>
          </w:p>
          <w:p w14:paraId="790F87F6" w14:textId="77777777" w:rsidR="00595F33" w:rsidRPr="00212B86" w:rsidRDefault="00595F33" w:rsidP="00EF0D12">
            <w:pPr>
              <w:jc w:val="both"/>
              <w:textAlignment w:val="baseline"/>
              <w:rPr>
                <w:rFonts w:ascii="Museo Sans Condensed" w:eastAsia="Times New Roman" w:hAnsi="Museo Sans Condensed" w:cs="Arial"/>
                <w:sz w:val="22"/>
                <w:szCs w:val="22"/>
                <w:lang w:val="es-CO" w:eastAsia="es-CO"/>
              </w:rPr>
            </w:pPr>
          </w:p>
          <w:p w14:paraId="5B087102" w14:textId="77777777" w:rsidR="00595F33" w:rsidRDefault="00595F33" w:rsidP="00EF0D12">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Mediante esta estrategia se ejecutarán actividades para maximizar el potencial del servidor público en pro de la eficiencia de la Entidad, así como la felicidad y crecimiento de sus trabajadores.</w:t>
            </w:r>
          </w:p>
          <w:p w14:paraId="6DE4361C" w14:textId="77777777" w:rsidR="00CB69EA" w:rsidRDefault="00CB69EA" w:rsidP="00EF0D12">
            <w:pPr>
              <w:jc w:val="both"/>
              <w:textAlignment w:val="baseline"/>
              <w:rPr>
                <w:rFonts w:ascii="Museo Sans Condensed" w:eastAsia="Times New Roman" w:hAnsi="Museo Sans Condensed" w:cs="Arial"/>
                <w:sz w:val="22"/>
                <w:szCs w:val="22"/>
                <w:lang w:val="es-CO" w:eastAsia="es-CO"/>
              </w:rPr>
            </w:pPr>
          </w:p>
          <w:p w14:paraId="63DFDEC1" w14:textId="2CAEB35B" w:rsidR="00CB69EA" w:rsidRPr="00212B86" w:rsidRDefault="00CB69EA" w:rsidP="00EF0D12">
            <w:pPr>
              <w:jc w:val="both"/>
              <w:textAlignment w:val="baseline"/>
              <w:rPr>
                <w:rFonts w:ascii="Museo Sans Condensed" w:hAnsi="Museo Sans Condensed" w:cs="Arial"/>
                <w:sz w:val="22"/>
                <w:szCs w:val="22"/>
                <w:lang w:val="es-ES"/>
              </w:rPr>
            </w:pPr>
            <w:r>
              <w:rPr>
                <w:rFonts w:ascii="Museo Sans Condensed" w:eastAsia="Times New Roman" w:hAnsi="Museo Sans Condensed" w:cs="Arial"/>
                <w:sz w:val="22"/>
                <w:szCs w:val="22"/>
                <w:lang w:val="es-CO" w:eastAsia="es-CO"/>
              </w:rPr>
              <w:t xml:space="preserve">Las actividades correspondientes al </w:t>
            </w:r>
            <w:r w:rsidRPr="00CB69EA">
              <w:rPr>
                <w:rFonts w:ascii="Museo Sans Condensed" w:eastAsia="Times New Roman" w:hAnsi="Museo Sans Condensed" w:cs="Arial"/>
                <w:sz w:val="22"/>
                <w:szCs w:val="22"/>
                <w:lang w:val="es-CO" w:eastAsia="es-CO"/>
              </w:rPr>
              <w:t>Plan Anual de Vacantes y Plan de Previsión de Recursos Humanos</w:t>
            </w:r>
            <w:r>
              <w:rPr>
                <w:rFonts w:ascii="Museo Sans Condensed" w:eastAsia="Times New Roman" w:hAnsi="Museo Sans Condensed" w:cs="Arial"/>
                <w:sz w:val="22"/>
                <w:szCs w:val="22"/>
                <w:lang w:val="es-CO" w:eastAsia="es-CO"/>
              </w:rPr>
              <w:t xml:space="preserve"> están contenidas en el desarrollo de ésta estrategia.</w:t>
            </w:r>
          </w:p>
        </w:tc>
      </w:tr>
      <w:tr w:rsidR="00595F33" w:rsidRPr="00212B86" w14:paraId="67A5B68E" w14:textId="77777777" w:rsidTr="00EF0D12">
        <w:tc>
          <w:tcPr>
            <w:tcW w:w="2093" w:type="dxa"/>
            <w:shd w:val="clear" w:color="auto" w:fill="F2F2F2" w:themeFill="background1" w:themeFillShade="F2"/>
          </w:tcPr>
          <w:p w14:paraId="003BC1D6"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Objetivo</w:t>
            </w:r>
          </w:p>
        </w:tc>
        <w:tc>
          <w:tcPr>
            <w:tcW w:w="6885" w:type="dxa"/>
          </w:tcPr>
          <w:p w14:paraId="0F87CBE5" w14:textId="17D765CA" w:rsidR="00595F33" w:rsidRPr="00212B86" w:rsidRDefault="00595F33" w:rsidP="00EF0D12">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Por medio de esta estrategia se pretende implementar todas las acciones dirigidas a la gestión de ciclo de vida del servidor público, con el objeto de aumentar la capacidad de atracción de la entidad, incrementar las tasas de retención en ésta, mejorar el crecimiento personal y prepararles para un adecuado y feliz retiro.</w:t>
            </w:r>
            <w:r w:rsidR="00AF7F4D">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 </w:t>
            </w:r>
          </w:p>
        </w:tc>
      </w:tr>
      <w:tr w:rsidR="00595F33" w:rsidRPr="00212B86" w14:paraId="7F4C5AF4" w14:textId="77777777" w:rsidTr="00EF0D12">
        <w:tc>
          <w:tcPr>
            <w:tcW w:w="2093" w:type="dxa"/>
            <w:shd w:val="clear" w:color="auto" w:fill="F2F2F2" w:themeFill="background1" w:themeFillShade="F2"/>
          </w:tcPr>
          <w:p w14:paraId="5B594DCB"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1</w:t>
            </w:r>
          </w:p>
        </w:tc>
        <w:tc>
          <w:tcPr>
            <w:tcW w:w="6885" w:type="dxa"/>
            <w:shd w:val="clear" w:color="auto" w:fill="F2F2F2" w:themeFill="background1" w:themeFillShade="F2"/>
          </w:tcPr>
          <w:p w14:paraId="0C0A397E" w14:textId="77777777" w:rsidR="00595F33" w:rsidRPr="00212B86" w:rsidRDefault="00595F33" w:rsidP="00EF0D12">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Mejorar en un 100% los procedimientos de atracción e ingreso a la entidad para conseguir el mejor talento humano y una adaptación rápida a la cultura organizacional y la misión y visión de la entidad.</w:t>
            </w:r>
          </w:p>
        </w:tc>
      </w:tr>
      <w:tr w:rsidR="00595F33" w:rsidRPr="00212B86" w14:paraId="4F70534E" w14:textId="77777777" w:rsidTr="00EF0D12">
        <w:tc>
          <w:tcPr>
            <w:tcW w:w="2093" w:type="dxa"/>
            <w:shd w:val="clear" w:color="auto" w:fill="F2F2F2" w:themeFill="background1" w:themeFillShade="F2"/>
          </w:tcPr>
          <w:p w14:paraId="2F4A4E15"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50A256D1" w14:textId="77777777" w:rsidR="00595F33" w:rsidRPr="00212B86" w:rsidRDefault="00595F33" w:rsidP="00002153">
            <w:pPr>
              <w:numPr>
                <w:ilvl w:val="0"/>
                <w:numId w:val="13"/>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Revisar y mejorar los procedimientos de reclutamiento e ingreso a la Entidad. </w:t>
            </w:r>
          </w:p>
          <w:p w14:paraId="7EE96BEF" w14:textId="77777777" w:rsidR="00595F33" w:rsidRPr="00212B86" w:rsidRDefault="00595F33" w:rsidP="00002153">
            <w:pPr>
              <w:numPr>
                <w:ilvl w:val="0"/>
                <w:numId w:val="13"/>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Realizar una jornada anual de inducción para los nuevos empleados y contratistas de la Entidad. </w:t>
            </w:r>
          </w:p>
          <w:p w14:paraId="5BDEB220" w14:textId="77777777" w:rsidR="00595F33" w:rsidRPr="00212B86" w:rsidRDefault="00595F33" w:rsidP="00002153">
            <w:pPr>
              <w:numPr>
                <w:ilvl w:val="0"/>
                <w:numId w:val="13"/>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Gestionar el plan anual de vacantes temporales. </w:t>
            </w:r>
          </w:p>
          <w:p w14:paraId="09644AAC" w14:textId="77777777" w:rsidR="00595F33" w:rsidRPr="00212B86" w:rsidRDefault="00595F33" w:rsidP="00002153">
            <w:pPr>
              <w:numPr>
                <w:ilvl w:val="0"/>
                <w:numId w:val="13"/>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Gestionar de forma electrónica y física la trazabilidad de la historia laboral de cada servidor. </w:t>
            </w:r>
          </w:p>
          <w:p w14:paraId="6791622D" w14:textId="77777777" w:rsidR="00595F33" w:rsidRPr="00212B86" w:rsidRDefault="00595F33" w:rsidP="00002153">
            <w:pPr>
              <w:numPr>
                <w:ilvl w:val="0"/>
                <w:numId w:val="13"/>
              </w:numPr>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Establecer mecanismos objetivos para evaluar competencias para los candidatos a cubrir vacantes temporales o de libre nombramiento y remoción. </w:t>
            </w:r>
          </w:p>
        </w:tc>
      </w:tr>
      <w:tr w:rsidR="00595F33" w:rsidRPr="00212B86" w14:paraId="59E63029" w14:textId="77777777" w:rsidTr="00EF0D12">
        <w:tc>
          <w:tcPr>
            <w:tcW w:w="2093" w:type="dxa"/>
            <w:shd w:val="clear" w:color="auto" w:fill="F2F2F2" w:themeFill="background1" w:themeFillShade="F2"/>
          </w:tcPr>
          <w:p w14:paraId="2338B3F3"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2</w:t>
            </w:r>
          </w:p>
        </w:tc>
        <w:tc>
          <w:tcPr>
            <w:tcW w:w="6885" w:type="dxa"/>
            <w:shd w:val="clear" w:color="auto" w:fill="F2F2F2" w:themeFill="background1" w:themeFillShade="F2"/>
          </w:tcPr>
          <w:p w14:paraId="515C383C" w14:textId="770383A8" w:rsidR="00595F33" w:rsidRPr="00212B86" w:rsidRDefault="00595F33" w:rsidP="00EF0D12">
            <w:pPr>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Mejorar en un 100% los procedimientos de desarrollo del ciclo de vida del servidor público con el fin de mejorar el clima laboral y aumentar la productividad de la Entidad.</w:t>
            </w:r>
            <w:r w:rsidR="00AF7F4D">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 </w:t>
            </w:r>
          </w:p>
        </w:tc>
      </w:tr>
      <w:tr w:rsidR="00595F33" w:rsidRPr="00212B86" w14:paraId="3C731D3D" w14:textId="77777777" w:rsidTr="00EF0D12">
        <w:tc>
          <w:tcPr>
            <w:tcW w:w="2093" w:type="dxa"/>
            <w:shd w:val="clear" w:color="auto" w:fill="F2F2F2" w:themeFill="background1" w:themeFillShade="F2"/>
          </w:tcPr>
          <w:p w14:paraId="6ED270FB"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Actividades</w:t>
            </w:r>
          </w:p>
        </w:tc>
        <w:tc>
          <w:tcPr>
            <w:tcW w:w="6885" w:type="dxa"/>
          </w:tcPr>
          <w:p w14:paraId="01135B46" w14:textId="77777777" w:rsidR="008A0195" w:rsidRPr="008A0195" w:rsidRDefault="008A0195" w:rsidP="008A0195">
            <w:pPr>
              <w:pStyle w:val="Prrafodelista"/>
              <w:numPr>
                <w:ilvl w:val="0"/>
                <w:numId w:val="14"/>
              </w:numPr>
              <w:spacing w:line="240" w:lineRule="auto"/>
              <w:jc w:val="both"/>
              <w:textAlignment w:val="baseline"/>
              <w:rPr>
                <w:rFonts w:ascii="Museo Sans Condensed" w:eastAsia="Times New Roman" w:hAnsi="Museo Sans Condensed" w:cs="Arial"/>
                <w:sz w:val="22"/>
                <w:szCs w:val="22"/>
                <w:lang w:val="es-CO" w:eastAsia="es-CO"/>
              </w:rPr>
            </w:pPr>
            <w:r w:rsidRPr="008A0195">
              <w:rPr>
                <w:rFonts w:ascii="Museo Sans Condensed" w:hAnsi="Museo Sans Condensed" w:cs="Arial"/>
                <w:sz w:val="22"/>
                <w:szCs w:val="22"/>
              </w:rPr>
              <w:t xml:space="preserve">Verificar que se realice adecuadamente la evaluación de periodo de prueba a los </w:t>
            </w:r>
            <w:r w:rsidRPr="008A0195">
              <w:rPr>
                <w:rFonts w:ascii="Museo Sans Condensed" w:hAnsi="Museo Sans Condensed" w:cs="Arial"/>
                <w:sz w:val="22"/>
                <w:szCs w:val="22"/>
              </w:rPr>
              <w:lastRenderedPageBreak/>
              <w:t>servidores vinculados en carrera administrativa, de acuerdo con la normatividad vigente.</w:t>
            </w:r>
          </w:p>
          <w:p w14:paraId="5EA13484" w14:textId="6538704A" w:rsidR="008A0195" w:rsidRPr="00212B86" w:rsidRDefault="008A0195" w:rsidP="008A0195">
            <w:pPr>
              <w:pStyle w:val="Prrafodelista"/>
              <w:numPr>
                <w:ilvl w:val="0"/>
                <w:numId w:val="14"/>
              </w:numPr>
              <w:spacing w:line="240" w:lineRule="auto"/>
              <w:jc w:val="both"/>
              <w:textAlignment w:val="baseline"/>
              <w:rPr>
                <w:rFonts w:ascii="Museo Sans Condensed" w:hAnsi="Museo Sans Condensed" w:cs="Arial"/>
                <w:sz w:val="22"/>
                <w:szCs w:val="22"/>
              </w:rPr>
            </w:pPr>
            <w:r w:rsidRPr="00212B86">
              <w:rPr>
                <w:rFonts w:ascii="Museo Sans Condensed" w:hAnsi="Museo Sans Condensed" w:cs="Arial"/>
                <w:sz w:val="22"/>
                <w:szCs w:val="22"/>
              </w:rPr>
              <w:t>Hacer seguimiento a la implementación del sistema de evaluación del desempeño y los acuerdos de gestión.</w:t>
            </w:r>
            <w:r w:rsidR="00AF7F4D">
              <w:rPr>
                <w:rFonts w:ascii="Museo Sans Condensed" w:hAnsi="Museo Sans Condensed" w:cs="Arial"/>
                <w:sz w:val="22"/>
                <w:szCs w:val="22"/>
              </w:rPr>
              <w:t xml:space="preserve"> </w:t>
            </w:r>
          </w:p>
          <w:p w14:paraId="1A453017" w14:textId="45985C22" w:rsidR="00595F33" w:rsidRPr="008A0195" w:rsidRDefault="00595F33" w:rsidP="008A0195">
            <w:pPr>
              <w:pStyle w:val="Prrafodelista"/>
              <w:numPr>
                <w:ilvl w:val="0"/>
                <w:numId w:val="14"/>
              </w:numPr>
              <w:spacing w:line="240" w:lineRule="auto"/>
              <w:jc w:val="both"/>
              <w:textAlignment w:val="baseline"/>
              <w:rPr>
                <w:rFonts w:ascii="Museo Sans Condensed" w:eastAsia="Times New Roman" w:hAnsi="Museo Sans Condensed" w:cs="Arial"/>
                <w:sz w:val="22"/>
                <w:szCs w:val="22"/>
                <w:lang w:val="es-CO" w:eastAsia="es-CO"/>
              </w:rPr>
            </w:pPr>
            <w:r w:rsidRPr="008A0195">
              <w:rPr>
                <w:rFonts w:ascii="Museo Sans Condensed" w:eastAsia="Times New Roman" w:hAnsi="Museo Sans Condensed" w:cs="Arial"/>
                <w:sz w:val="22"/>
                <w:szCs w:val="22"/>
                <w:lang w:val="es-CO" w:eastAsia="es-CO"/>
              </w:rPr>
              <w:t>Realizar cada dos años, una jornada de reinducción a todos los servidores de la Entidad. </w:t>
            </w:r>
          </w:p>
          <w:p w14:paraId="6B52B333" w14:textId="77777777" w:rsidR="00595F33" w:rsidRPr="00212B86" w:rsidRDefault="00595F33" w:rsidP="008A0195">
            <w:pPr>
              <w:numPr>
                <w:ilvl w:val="0"/>
                <w:numId w:val="14"/>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Implementar un sistema de información sobre la gestión y características del personal de la entidad, efectuando un informe analítico anual sobre el comportamiento, de ingresos, permanencia, retiro, entre otras novedades presentadas en el ciclo de vida de los servidores públicos. </w:t>
            </w:r>
          </w:p>
          <w:p w14:paraId="5EB1AB5A" w14:textId="15218352" w:rsidR="00595F33" w:rsidRPr="00212B86" w:rsidRDefault="00595F33" w:rsidP="008A0195">
            <w:pPr>
              <w:numPr>
                <w:ilvl w:val="0"/>
                <w:numId w:val="14"/>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Llevar registros y sistematización cuantitativa y cualitativa de las actividades de bienestar y capacitación </w:t>
            </w:r>
            <w:proofErr w:type="gramStart"/>
            <w:r w:rsidRPr="00212B86">
              <w:rPr>
                <w:rFonts w:ascii="Museo Sans Condensed" w:eastAsia="Times New Roman" w:hAnsi="Museo Sans Condensed" w:cs="Arial"/>
                <w:sz w:val="22"/>
                <w:szCs w:val="22"/>
                <w:lang w:val="es-CO" w:eastAsia="es-CO"/>
              </w:rPr>
              <w:t>realizadas</w:t>
            </w:r>
            <w:proofErr w:type="gramEnd"/>
            <w:r w:rsidRPr="00212B86">
              <w:rPr>
                <w:rFonts w:ascii="Museo Sans Condensed" w:eastAsia="Times New Roman" w:hAnsi="Museo Sans Condensed" w:cs="Arial"/>
                <w:sz w:val="22"/>
                <w:szCs w:val="22"/>
                <w:lang w:val="es-CO" w:eastAsia="es-CO"/>
              </w:rPr>
              <w:t>, emitiendo informes anuales de resultados</w:t>
            </w:r>
            <w:r w:rsidR="00985445">
              <w:rPr>
                <w:rFonts w:ascii="Museo Sans Condensed" w:eastAsia="Times New Roman" w:hAnsi="Museo Sans Condensed" w:cs="Arial"/>
                <w:sz w:val="22"/>
                <w:szCs w:val="22"/>
                <w:lang w:val="es-CO" w:eastAsia="es-CO"/>
              </w:rPr>
              <w:t>.</w:t>
            </w:r>
          </w:p>
          <w:p w14:paraId="61079740" w14:textId="77777777" w:rsidR="00595F33" w:rsidRPr="00212B86" w:rsidRDefault="00595F33" w:rsidP="008A0195">
            <w:pPr>
              <w:numPr>
                <w:ilvl w:val="0"/>
                <w:numId w:val="14"/>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Desarrollar el programa de Teletrabajo, horarios flexibles y de Estado joven en la Entidad. </w:t>
            </w:r>
          </w:p>
          <w:p w14:paraId="7B42603E" w14:textId="411A193A" w:rsidR="00595F33" w:rsidRPr="00212B86" w:rsidRDefault="00595F33" w:rsidP="008A0195">
            <w:pPr>
              <w:numPr>
                <w:ilvl w:val="0"/>
                <w:numId w:val="14"/>
              </w:num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xml:space="preserve">Preparar y orientar la negociación </w:t>
            </w:r>
            <w:r w:rsidR="00985445">
              <w:rPr>
                <w:rFonts w:ascii="Museo Sans Condensed" w:eastAsia="Times New Roman" w:hAnsi="Museo Sans Condensed" w:cs="Arial"/>
                <w:sz w:val="22"/>
                <w:szCs w:val="22"/>
                <w:lang w:val="es-CO" w:eastAsia="es-CO"/>
              </w:rPr>
              <w:t>periódica</w:t>
            </w:r>
            <w:r w:rsidRPr="00212B86">
              <w:rPr>
                <w:rFonts w:ascii="Museo Sans Condensed" w:eastAsia="Times New Roman" w:hAnsi="Museo Sans Condensed" w:cs="Arial"/>
                <w:sz w:val="22"/>
                <w:szCs w:val="22"/>
                <w:lang w:val="es-CO" w:eastAsia="es-CO"/>
              </w:rPr>
              <w:t xml:space="preserve"> de las condiciones de trabajo con los sindicatos de la Entidad. </w:t>
            </w:r>
          </w:p>
        </w:tc>
      </w:tr>
      <w:tr w:rsidR="00595F33" w:rsidRPr="00212B86" w14:paraId="09BA66A1" w14:textId="77777777" w:rsidTr="00EF0D12">
        <w:tc>
          <w:tcPr>
            <w:tcW w:w="2093" w:type="dxa"/>
            <w:shd w:val="clear" w:color="auto" w:fill="F2F2F2" w:themeFill="background1" w:themeFillShade="F2"/>
          </w:tcPr>
          <w:p w14:paraId="27358A99"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lastRenderedPageBreak/>
              <w:t>Meta 3</w:t>
            </w:r>
          </w:p>
        </w:tc>
        <w:tc>
          <w:tcPr>
            <w:tcW w:w="6885" w:type="dxa"/>
            <w:shd w:val="clear" w:color="auto" w:fill="F2F2F2" w:themeFill="background1" w:themeFillShade="F2"/>
          </w:tcPr>
          <w:p w14:paraId="4C12D677" w14:textId="366BF482" w:rsidR="00595F33" w:rsidRPr="00212B86" w:rsidRDefault="00595F33" w:rsidP="00EF0D12">
            <w:pPr>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Mejorar en un 100% los procedimientos de retiro de la entidad con el fin de garantizar una salida amable y el menor traumatismo en el funcionamiento de la Entidad.</w:t>
            </w:r>
            <w:r w:rsidR="00AF7F4D">
              <w:rPr>
                <w:rFonts w:ascii="Museo Sans Condensed" w:eastAsia="Times New Roman" w:hAnsi="Museo Sans Condensed" w:cs="Arial"/>
                <w:sz w:val="22"/>
                <w:szCs w:val="22"/>
                <w:lang w:val="es-CO" w:eastAsia="es-CO"/>
              </w:rPr>
              <w:t xml:space="preserve"> </w:t>
            </w:r>
          </w:p>
        </w:tc>
      </w:tr>
      <w:tr w:rsidR="00595F33" w:rsidRPr="00212B86" w14:paraId="28EDACB7" w14:textId="77777777" w:rsidTr="00EF0D12">
        <w:tc>
          <w:tcPr>
            <w:tcW w:w="2093" w:type="dxa"/>
            <w:shd w:val="clear" w:color="auto" w:fill="F2F2F2" w:themeFill="background1" w:themeFillShade="F2"/>
          </w:tcPr>
          <w:p w14:paraId="4EFFE855"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4A80E769" w14:textId="38E61A4B" w:rsidR="00595F33" w:rsidRPr="00212B86" w:rsidRDefault="00595F33" w:rsidP="00002153">
            <w:pPr>
              <w:pStyle w:val="Prrafodelista"/>
              <w:numPr>
                <w:ilvl w:val="0"/>
                <w:numId w:val="15"/>
              </w:numPr>
              <w:spacing w:line="240" w:lineRule="auto"/>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Realizar una jornada anual de reconocimiento de la trayectoria laboral de los empleados de la Entidad.</w:t>
            </w:r>
            <w:r w:rsidR="00AF7F4D">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 </w:t>
            </w:r>
          </w:p>
          <w:p w14:paraId="4E3A7B83" w14:textId="77777777" w:rsidR="00595F33" w:rsidRPr="00212B86" w:rsidRDefault="00595F33" w:rsidP="00002153">
            <w:pPr>
              <w:pStyle w:val="Prrafodelista"/>
              <w:numPr>
                <w:ilvl w:val="0"/>
                <w:numId w:val="15"/>
              </w:numPr>
              <w:spacing w:line="240" w:lineRule="auto"/>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Brindar apoyo socio laboral y emocional a las personas que se desvinculan por pensión, o por finalización del nombramiento en provisionalidad, de manera que se les facilite enfrentar el cambio, mediante un plan de desvinculación asistida. </w:t>
            </w:r>
          </w:p>
          <w:p w14:paraId="34A13EA9" w14:textId="77777777" w:rsidR="00595F33" w:rsidRPr="00212B86" w:rsidRDefault="00595F33" w:rsidP="00002153">
            <w:pPr>
              <w:pStyle w:val="Prrafodelista"/>
              <w:numPr>
                <w:ilvl w:val="0"/>
                <w:numId w:val="15"/>
              </w:numPr>
              <w:spacing w:line="240" w:lineRule="auto"/>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Elaborar mecanismos para transferir el conocimiento de los servidores que se retiran de la entidad a quienes continúan vinculados. </w:t>
            </w:r>
          </w:p>
        </w:tc>
      </w:tr>
    </w:tbl>
    <w:p w14:paraId="7F85225A" w14:textId="77777777" w:rsidR="00595F33" w:rsidRPr="00212B86" w:rsidRDefault="00595F33" w:rsidP="00722E80">
      <w:pPr>
        <w:pStyle w:val="Prrafodelista"/>
        <w:spacing w:after="0"/>
        <w:textAlignment w:val="baseline"/>
        <w:rPr>
          <w:rStyle w:val="normaltextrun"/>
          <w:rFonts w:eastAsiaTheme="majorEastAsia" w:cstheme="majorBidi"/>
          <w:b/>
          <w:color w:val="FF0000"/>
        </w:rPr>
      </w:pPr>
    </w:p>
    <w:p w14:paraId="619F967E" w14:textId="77777777" w:rsidR="00595F33" w:rsidRPr="007518B5" w:rsidRDefault="00595F33" w:rsidP="00722E80">
      <w:pPr>
        <w:pStyle w:val="Ttulo3"/>
        <w:numPr>
          <w:ilvl w:val="0"/>
          <w:numId w:val="21"/>
        </w:numPr>
        <w:spacing w:before="0"/>
        <w:rPr>
          <w:rFonts w:ascii="Museo Sans Condensed" w:hAnsi="Museo Sans Condensed"/>
          <w:color w:val="C00000"/>
        </w:rPr>
      </w:pPr>
      <w:bookmarkStart w:id="50" w:name="_Toc94540608"/>
      <w:r w:rsidRPr="007518B5">
        <w:rPr>
          <w:rFonts w:ascii="Museo Sans Condensed" w:hAnsi="Museo Sans Condensed"/>
          <w:color w:val="C00000"/>
        </w:rPr>
        <w:t>Estrategia ambiente de trabajo seguro, autocuidado y cuidado colectivo</w:t>
      </w:r>
      <w:bookmarkEnd w:id="50"/>
    </w:p>
    <w:p w14:paraId="67116DF5" w14:textId="77777777" w:rsidR="00EF0D12" w:rsidRPr="00212B86" w:rsidRDefault="00EF0D12" w:rsidP="00722E80">
      <w:pPr>
        <w:spacing w:after="0"/>
      </w:pPr>
    </w:p>
    <w:tbl>
      <w:tblPr>
        <w:tblStyle w:val="Tablaconcuadrcula"/>
        <w:tblW w:w="0" w:type="auto"/>
        <w:tblLook w:val="04A0" w:firstRow="1" w:lastRow="0" w:firstColumn="1" w:lastColumn="0" w:noHBand="0" w:noVBand="1"/>
      </w:tblPr>
      <w:tblGrid>
        <w:gridCol w:w="2093"/>
        <w:gridCol w:w="6885"/>
      </w:tblGrid>
      <w:tr w:rsidR="00595F33" w:rsidRPr="00212B86" w14:paraId="476BA105" w14:textId="77777777" w:rsidTr="00EF0D12">
        <w:tc>
          <w:tcPr>
            <w:tcW w:w="2093" w:type="dxa"/>
            <w:shd w:val="clear" w:color="auto" w:fill="F2F2F2" w:themeFill="background1" w:themeFillShade="F2"/>
          </w:tcPr>
          <w:p w14:paraId="12579595"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Definición </w:t>
            </w:r>
          </w:p>
        </w:tc>
        <w:tc>
          <w:tcPr>
            <w:tcW w:w="6885" w:type="dxa"/>
          </w:tcPr>
          <w:p w14:paraId="66C8FBAA" w14:textId="680C3C9E" w:rsidR="00595F33" w:rsidRPr="00722E80" w:rsidRDefault="00595F33" w:rsidP="00722E80">
            <w:pPr>
              <w:jc w:val="both"/>
              <w:textAlignment w:val="baseline"/>
              <w:rPr>
                <w:rFonts w:ascii="Museo Sans Condensed" w:eastAsia="Times New Roman" w:hAnsi="Museo Sans Condensed" w:cs="Arial"/>
                <w:sz w:val="22"/>
                <w:szCs w:val="22"/>
                <w:lang w:val="es-CO" w:eastAsia="es-CO"/>
              </w:rPr>
            </w:pPr>
            <w:r w:rsidRPr="00212B86">
              <w:rPr>
                <w:rFonts w:ascii="Museo Sans Condensed" w:eastAsia="Times New Roman" w:hAnsi="Museo Sans Condensed" w:cs="Arial"/>
                <w:sz w:val="22"/>
                <w:szCs w:val="22"/>
                <w:lang w:val="es-CO" w:eastAsia="es-CO"/>
              </w:rPr>
              <w:t> Esta estrategia busca promover un sentido de autocuidado y autoprotección responsable en los servidores, que permita un ambiente libre de actos y condiciones inseguras a fin de prevenir accidentes de trabajo y enfermedades laborales, así como mitigar los efec</w:t>
            </w:r>
            <w:r w:rsidR="00722E80">
              <w:rPr>
                <w:rFonts w:ascii="Museo Sans Condensed" w:eastAsia="Times New Roman" w:hAnsi="Museo Sans Condensed" w:cs="Arial"/>
                <w:sz w:val="22"/>
                <w:szCs w:val="22"/>
                <w:lang w:val="es-CO" w:eastAsia="es-CO"/>
              </w:rPr>
              <w:t xml:space="preserve">tos generados por la pandemia. </w:t>
            </w:r>
          </w:p>
        </w:tc>
      </w:tr>
      <w:tr w:rsidR="00595F33" w:rsidRPr="00212B86" w14:paraId="447082E9" w14:textId="77777777" w:rsidTr="00EF0D12">
        <w:tc>
          <w:tcPr>
            <w:tcW w:w="2093" w:type="dxa"/>
            <w:shd w:val="clear" w:color="auto" w:fill="F2F2F2" w:themeFill="background1" w:themeFillShade="F2"/>
          </w:tcPr>
          <w:p w14:paraId="070D04C0"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Objetivo</w:t>
            </w:r>
          </w:p>
        </w:tc>
        <w:tc>
          <w:tcPr>
            <w:tcW w:w="6885" w:type="dxa"/>
          </w:tcPr>
          <w:p w14:paraId="197BFB9D" w14:textId="77777777" w:rsidR="00595F33" w:rsidRPr="00212B86" w:rsidRDefault="00595F33" w:rsidP="00EF0D12">
            <w:pPr>
              <w:rPr>
                <w:rFonts w:ascii="Museo Sans Condensed" w:hAnsi="Museo Sans Condensed" w:cs="Arial"/>
                <w:sz w:val="22"/>
                <w:szCs w:val="22"/>
                <w:lang w:val="es-ES"/>
              </w:rPr>
            </w:pPr>
            <w:r w:rsidRPr="00212B86">
              <w:rPr>
                <w:rFonts w:ascii="Museo Sans Condensed" w:hAnsi="Museo Sans Condensed" w:cs="Arial"/>
                <w:sz w:val="22"/>
                <w:szCs w:val="22"/>
              </w:rPr>
              <w:t>Brindar un ambiente seguro a los servidores públicos, contratistas, estudiantes en práctica, visitantes y proveedores de la Entidad, en materia de seguridad y salud, en los diferentes, espacios físicos, procesos y dinámicas presenciales, del trabajo en casa y teletrabajo, según corresponda, de acuerdo con la normatividad vigente en materia de riesgos laborales, mediante la implementación de una estrategia transversal que contribuyan a un buen servicio a través de colaboradores sanos mental y físicamente.</w:t>
            </w:r>
          </w:p>
        </w:tc>
      </w:tr>
      <w:tr w:rsidR="00595F33" w:rsidRPr="00212B86" w14:paraId="77D4D7E5" w14:textId="77777777" w:rsidTr="00EF0D12">
        <w:tc>
          <w:tcPr>
            <w:tcW w:w="2093" w:type="dxa"/>
            <w:shd w:val="clear" w:color="auto" w:fill="F2F2F2" w:themeFill="background1" w:themeFillShade="F2"/>
          </w:tcPr>
          <w:p w14:paraId="2B5B0C6C"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1</w:t>
            </w:r>
          </w:p>
        </w:tc>
        <w:tc>
          <w:tcPr>
            <w:tcW w:w="6885" w:type="dxa"/>
            <w:shd w:val="clear" w:color="auto" w:fill="F2F2F2" w:themeFill="background1" w:themeFillShade="F2"/>
          </w:tcPr>
          <w:p w14:paraId="5EF854AA" w14:textId="77777777" w:rsidR="00595F33" w:rsidRPr="00212B86" w:rsidRDefault="00595F33" w:rsidP="00EF0D12">
            <w:pPr>
              <w:jc w:val="both"/>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Implementar el 100% del plan anual de salud y seguridad en el trabajo de la Entidad para los trabajadores y trabajadoras. </w:t>
            </w:r>
          </w:p>
        </w:tc>
      </w:tr>
      <w:tr w:rsidR="00595F33" w:rsidRPr="00212B86" w14:paraId="0A3B579E" w14:textId="77777777" w:rsidTr="00EF0D12">
        <w:tc>
          <w:tcPr>
            <w:tcW w:w="2093" w:type="dxa"/>
            <w:shd w:val="clear" w:color="auto" w:fill="F2F2F2" w:themeFill="background1" w:themeFillShade="F2"/>
          </w:tcPr>
          <w:p w14:paraId="3B6B59BD"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48D8890D" w14:textId="16E58667" w:rsidR="00944D92" w:rsidRDefault="0012021E" w:rsidP="0012021E">
            <w:pPr>
              <w:numPr>
                <w:ilvl w:val="0"/>
                <w:numId w:val="16"/>
              </w:numPr>
              <w:jc w:val="both"/>
              <w:textAlignment w:val="baseline"/>
              <w:rPr>
                <w:rFonts w:ascii="Museo Sans Condensed" w:eastAsia="Times New Roman" w:hAnsi="Museo Sans Condensed" w:cs="Arial"/>
                <w:sz w:val="22"/>
                <w:szCs w:val="22"/>
                <w:lang w:val="es-CO" w:eastAsia="es-CO"/>
              </w:rPr>
            </w:pPr>
            <w:r>
              <w:rPr>
                <w:rFonts w:ascii="Museo Sans Condensed" w:eastAsia="Times New Roman" w:hAnsi="Museo Sans Condensed" w:cs="Arial"/>
                <w:sz w:val="22"/>
                <w:szCs w:val="22"/>
                <w:lang w:val="es-CO" w:eastAsia="es-CO"/>
              </w:rPr>
              <w:t>Realizar actividades de p</w:t>
            </w:r>
            <w:r w:rsidR="00944D92">
              <w:rPr>
                <w:rFonts w:ascii="Museo Sans Condensed" w:eastAsia="Times New Roman" w:hAnsi="Museo Sans Condensed" w:cs="Arial"/>
                <w:sz w:val="22"/>
                <w:szCs w:val="22"/>
                <w:lang w:val="es-CO" w:eastAsia="es-CO"/>
              </w:rPr>
              <w:t>romoción y prevención</w:t>
            </w:r>
            <w:r>
              <w:rPr>
                <w:rFonts w:ascii="Museo Sans Condensed" w:eastAsia="Times New Roman" w:hAnsi="Museo Sans Condensed" w:cs="Arial"/>
                <w:sz w:val="22"/>
                <w:szCs w:val="22"/>
                <w:lang w:val="es-CO" w:eastAsia="es-CO"/>
              </w:rPr>
              <w:t xml:space="preserve"> </w:t>
            </w:r>
            <w:r w:rsidRPr="00212B86">
              <w:rPr>
                <w:rFonts w:ascii="Museo Sans Condensed" w:eastAsia="Times New Roman" w:hAnsi="Museo Sans Condensed" w:cs="Arial"/>
                <w:sz w:val="22"/>
                <w:szCs w:val="22"/>
                <w:lang w:val="es-CO" w:eastAsia="es-CO"/>
              </w:rPr>
              <w:t>y manejo de los riesgos en el entorno laboral</w:t>
            </w:r>
            <w:r>
              <w:rPr>
                <w:rFonts w:ascii="Museo Sans Condensed" w:eastAsia="Times New Roman" w:hAnsi="Museo Sans Condensed" w:cs="Arial"/>
                <w:sz w:val="22"/>
                <w:szCs w:val="22"/>
                <w:lang w:val="es-CO" w:eastAsia="es-CO"/>
              </w:rPr>
              <w:t>, personal y colectivo.</w:t>
            </w:r>
          </w:p>
          <w:p w14:paraId="579862D0" w14:textId="77777777" w:rsidR="00697848" w:rsidRDefault="00697848" w:rsidP="0012021E">
            <w:pPr>
              <w:numPr>
                <w:ilvl w:val="0"/>
                <w:numId w:val="16"/>
              </w:numPr>
              <w:jc w:val="both"/>
              <w:textAlignment w:val="baseline"/>
              <w:rPr>
                <w:rFonts w:ascii="Museo Sans Condensed" w:eastAsia="Times New Roman" w:hAnsi="Museo Sans Condensed" w:cs="Arial"/>
                <w:sz w:val="22"/>
                <w:szCs w:val="22"/>
                <w:lang w:val="es-CO" w:eastAsia="es-CO"/>
              </w:rPr>
            </w:pPr>
            <w:r w:rsidRPr="00697848">
              <w:rPr>
                <w:rFonts w:ascii="Museo Sans Condensed" w:eastAsia="Times New Roman" w:hAnsi="Museo Sans Condensed" w:cs="Arial"/>
                <w:sz w:val="22"/>
                <w:szCs w:val="22"/>
                <w:lang w:val="es-CO" w:eastAsia="es-CO"/>
              </w:rPr>
              <w:t>Promover un sentido de autocuidado y autoprotección responsable en los servidores, que permita un ambiente libre de actos y condiciones inseguras a fin de prevenir accidentes de trabajo y enfermedades laborales</w:t>
            </w:r>
          </w:p>
          <w:p w14:paraId="27D0A449" w14:textId="4EEFD0DD" w:rsidR="00595F33" w:rsidRPr="00212B86" w:rsidRDefault="00697848" w:rsidP="008A0195">
            <w:pPr>
              <w:numPr>
                <w:ilvl w:val="0"/>
                <w:numId w:val="16"/>
              </w:numPr>
              <w:jc w:val="both"/>
              <w:textAlignment w:val="baseline"/>
              <w:rPr>
                <w:rFonts w:ascii="Museo Sans Condensed" w:hAnsi="Museo Sans Condensed" w:cs="Arial"/>
                <w:sz w:val="22"/>
                <w:szCs w:val="22"/>
              </w:rPr>
            </w:pPr>
            <w:r w:rsidRPr="00697848">
              <w:rPr>
                <w:rFonts w:ascii="Museo Sans Condensed" w:eastAsia="Times New Roman" w:hAnsi="Museo Sans Condensed" w:cs="Arial"/>
                <w:sz w:val="22"/>
                <w:szCs w:val="22"/>
                <w:lang w:val="es-CO" w:eastAsia="es-CO"/>
              </w:rPr>
              <w:t xml:space="preserve"> </w:t>
            </w:r>
            <w:r w:rsidR="0012021E" w:rsidRPr="00212B86">
              <w:rPr>
                <w:rFonts w:ascii="Museo Sans Condensed" w:eastAsia="Times New Roman" w:hAnsi="Museo Sans Condensed" w:cs="Arial"/>
                <w:sz w:val="22"/>
                <w:szCs w:val="22"/>
                <w:lang w:val="es-CO" w:eastAsia="es-CO"/>
              </w:rPr>
              <w:t>Efectuar campañas de difusión enfocadas a la promoción de hábitos y estilos de vida saludable</w:t>
            </w:r>
            <w:r w:rsidR="00595F33" w:rsidRPr="00212B86">
              <w:rPr>
                <w:rFonts w:ascii="Museo Sans Condensed" w:hAnsi="Museo Sans Condensed" w:cs="Arial"/>
                <w:sz w:val="22"/>
                <w:szCs w:val="22"/>
              </w:rPr>
              <w:t xml:space="preserve"> </w:t>
            </w:r>
          </w:p>
        </w:tc>
      </w:tr>
    </w:tbl>
    <w:p w14:paraId="4636092E" w14:textId="77777777" w:rsidR="00F70BC7" w:rsidRPr="00212B86" w:rsidRDefault="00F70BC7" w:rsidP="00722E80">
      <w:pPr>
        <w:spacing w:after="0"/>
        <w:textAlignment w:val="baseline"/>
        <w:rPr>
          <w:rFonts w:ascii="Museo Sans Condensed" w:eastAsia="Times New Roman" w:hAnsi="Museo Sans Condensed" w:cs="Arial"/>
          <w:b/>
          <w:bCs/>
          <w:lang w:eastAsia="es-CO"/>
        </w:rPr>
      </w:pPr>
    </w:p>
    <w:p w14:paraId="20FE54F3" w14:textId="77777777" w:rsidR="00595F33" w:rsidRPr="007518B5" w:rsidRDefault="00595F33" w:rsidP="00722E80">
      <w:pPr>
        <w:pStyle w:val="Ttulo3"/>
        <w:numPr>
          <w:ilvl w:val="0"/>
          <w:numId w:val="21"/>
        </w:numPr>
        <w:spacing w:before="0"/>
        <w:rPr>
          <w:rFonts w:ascii="Museo Sans Condensed" w:hAnsi="Museo Sans Condensed"/>
          <w:color w:val="C00000"/>
        </w:rPr>
      </w:pPr>
      <w:bookmarkStart w:id="51" w:name="_Toc94540609"/>
      <w:r w:rsidRPr="007518B5">
        <w:rPr>
          <w:rFonts w:ascii="Museo Sans Condensed" w:hAnsi="Museo Sans Condensed"/>
          <w:color w:val="C00000"/>
        </w:rPr>
        <w:t>Estrategia de seguimiento y evaluación.</w:t>
      </w:r>
      <w:bookmarkEnd w:id="51"/>
      <w:r w:rsidRPr="007518B5">
        <w:rPr>
          <w:rFonts w:ascii="Museo Sans Condensed" w:hAnsi="Museo Sans Condensed"/>
          <w:color w:val="C00000"/>
        </w:rPr>
        <w:t> </w:t>
      </w:r>
    </w:p>
    <w:p w14:paraId="580DC126" w14:textId="77777777" w:rsidR="00595F33" w:rsidRPr="00212B86" w:rsidRDefault="00595F33" w:rsidP="00722E80">
      <w:pPr>
        <w:spacing w:after="0"/>
        <w:textAlignment w:val="baseline"/>
        <w:rPr>
          <w:rFonts w:ascii="Museo Sans Condensed" w:eastAsia="Times New Roman" w:hAnsi="Museo Sans Condensed" w:cs="Arial"/>
          <w:lang w:eastAsia="es-CO"/>
        </w:rPr>
      </w:pPr>
    </w:p>
    <w:tbl>
      <w:tblPr>
        <w:tblStyle w:val="Tablaconcuadrcula"/>
        <w:tblW w:w="0" w:type="auto"/>
        <w:tblLook w:val="04A0" w:firstRow="1" w:lastRow="0" w:firstColumn="1" w:lastColumn="0" w:noHBand="0" w:noVBand="1"/>
      </w:tblPr>
      <w:tblGrid>
        <w:gridCol w:w="2093"/>
        <w:gridCol w:w="6885"/>
      </w:tblGrid>
      <w:tr w:rsidR="00595F33" w:rsidRPr="00212B86" w14:paraId="78CA7153" w14:textId="77777777" w:rsidTr="00EF0D12">
        <w:tc>
          <w:tcPr>
            <w:tcW w:w="2093" w:type="dxa"/>
            <w:shd w:val="clear" w:color="auto" w:fill="F2F2F2" w:themeFill="background1" w:themeFillShade="F2"/>
          </w:tcPr>
          <w:p w14:paraId="22B7A49A"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Definición </w:t>
            </w:r>
          </w:p>
        </w:tc>
        <w:tc>
          <w:tcPr>
            <w:tcW w:w="6885" w:type="dxa"/>
          </w:tcPr>
          <w:p w14:paraId="7A325A98" w14:textId="77777777" w:rsidR="00595F33" w:rsidRPr="00212B86" w:rsidRDefault="00595F33" w:rsidP="00EF0D12">
            <w:pPr>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Esta estrategia busca aumentar la data referente al grupo humano de la entidad y el impacto de las estrategias y proyectos del Plan de tal forma que se puedan corregir de manera oportuna los fallos y potenciar los aciertos de tal forma que se mejore la calidad del servicio de la Entidad y se garantice un mejor cumplimiento de los propósitos de esta. </w:t>
            </w:r>
          </w:p>
        </w:tc>
      </w:tr>
      <w:tr w:rsidR="00595F33" w:rsidRPr="00212B86" w14:paraId="0F196E93" w14:textId="77777777" w:rsidTr="00EF0D12">
        <w:tc>
          <w:tcPr>
            <w:tcW w:w="2093" w:type="dxa"/>
            <w:shd w:val="clear" w:color="auto" w:fill="F2F2F2" w:themeFill="background1" w:themeFillShade="F2"/>
          </w:tcPr>
          <w:p w14:paraId="096A83F4"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Objetivo</w:t>
            </w:r>
          </w:p>
        </w:tc>
        <w:tc>
          <w:tcPr>
            <w:tcW w:w="6885" w:type="dxa"/>
          </w:tcPr>
          <w:p w14:paraId="5654D26C" w14:textId="77777777" w:rsidR="00595F33" w:rsidRPr="00212B86" w:rsidRDefault="00595F33" w:rsidP="00EF0D12">
            <w:pPr>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 xml:space="preserve">Incrementar la información del proceso estratégico de gestión del Talento Humano de la entidad, conforme a las normas vigentes, así como, a los instrumentos técnicos dispuestos para tal fin. </w:t>
            </w:r>
          </w:p>
        </w:tc>
      </w:tr>
      <w:tr w:rsidR="00595F33" w:rsidRPr="00212B86" w14:paraId="01A2AD64" w14:textId="77777777" w:rsidTr="00EF0D12">
        <w:tc>
          <w:tcPr>
            <w:tcW w:w="2093" w:type="dxa"/>
            <w:shd w:val="clear" w:color="auto" w:fill="F2F2F2" w:themeFill="background1" w:themeFillShade="F2"/>
          </w:tcPr>
          <w:p w14:paraId="5DB3C21C"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1</w:t>
            </w:r>
          </w:p>
        </w:tc>
        <w:tc>
          <w:tcPr>
            <w:tcW w:w="6885" w:type="dxa"/>
            <w:shd w:val="clear" w:color="auto" w:fill="F2F2F2" w:themeFill="background1" w:themeFillShade="F2"/>
          </w:tcPr>
          <w:p w14:paraId="542A9BAA" w14:textId="77777777" w:rsidR="00595F33" w:rsidRPr="00212B86" w:rsidRDefault="00595F33" w:rsidP="00EF0D12">
            <w:pPr>
              <w:jc w:val="both"/>
              <w:textAlignment w:val="baseline"/>
              <w:rPr>
                <w:rFonts w:ascii="Museo Sans Condensed" w:hAnsi="Museo Sans Condensed" w:cs="Arial"/>
                <w:sz w:val="22"/>
                <w:szCs w:val="22"/>
                <w:lang w:val="es-ES"/>
              </w:rPr>
            </w:pPr>
            <w:r w:rsidRPr="00212B86">
              <w:rPr>
                <w:rFonts w:ascii="Museo Sans Condensed" w:eastAsia="Times New Roman" w:hAnsi="Museo Sans Condensed" w:cs="Arial"/>
                <w:sz w:val="22"/>
                <w:szCs w:val="22"/>
                <w:lang w:val="es-CO" w:eastAsia="es-CO"/>
              </w:rPr>
              <w:t>Realizar el seguimiento al 100% de los instrumentos de gestión del Plan de Talento Humano. </w:t>
            </w:r>
          </w:p>
        </w:tc>
      </w:tr>
      <w:tr w:rsidR="00595F33" w:rsidRPr="00212B86" w14:paraId="12963E75" w14:textId="77777777" w:rsidTr="00EF0D12">
        <w:tc>
          <w:tcPr>
            <w:tcW w:w="2093" w:type="dxa"/>
            <w:shd w:val="clear" w:color="auto" w:fill="F2F2F2" w:themeFill="background1" w:themeFillShade="F2"/>
          </w:tcPr>
          <w:p w14:paraId="58E286A1"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511BCFC5" w14:textId="6DE6F30F" w:rsidR="008A0195" w:rsidRDefault="008A0195" w:rsidP="00002153">
            <w:pPr>
              <w:pStyle w:val="Prrafodelista"/>
              <w:numPr>
                <w:ilvl w:val="0"/>
                <w:numId w:val="17"/>
              </w:numPr>
              <w:spacing w:line="240" w:lineRule="auto"/>
              <w:jc w:val="both"/>
              <w:textAlignment w:val="baseline"/>
              <w:rPr>
                <w:rFonts w:ascii="Museo Sans Condensed" w:hAnsi="Museo Sans Condensed" w:cs="Arial"/>
                <w:sz w:val="22"/>
                <w:szCs w:val="22"/>
              </w:rPr>
            </w:pPr>
            <w:r w:rsidRPr="008A0195">
              <w:rPr>
                <w:rFonts w:ascii="Museo Sans Condensed" w:hAnsi="Museo Sans Condensed" w:cs="Arial"/>
                <w:sz w:val="22"/>
                <w:szCs w:val="22"/>
              </w:rPr>
              <w:t>Establecer línea base, para cada una de las estrategias establecidas en el Plan Estratégico del Talento Humano</w:t>
            </w:r>
          </w:p>
          <w:p w14:paraId="4EEDC473" w14:textId="372993E7" w:rsidR="00595F33" w:rsidRPr="00212B86" w:rsidRDefault="00595F33" w:rsidP="00002153">
            <w:pPr>
              <w:pStyle w:val="Prrafodelista"/>
              <w:numPr>
                <w:ilvl w:val="0"/>
                <w:numId w:val="17"/>
              </w:numPr>
              <w:spacing w:line="240" w:lineRule="auto"/>
              <w:jc w:val="both"/>
              <w:textAlignment w:val="baseline"/>
              <w:rPr>
                <w:rFonts w:ascii="Museo Sans Condensed" w:hAnsi="Museo Sans Condensed" w:cs="Arial"/>
                <w:sz w:val="22"/>
                <w:szCs w:val="22"/>
              </w:rPr>
            </w:pPr>
            <w:r w:rsidRPr="00212B86">
              <w:rPr>
                <w:rFonts w:ascii="Museo Sans Condensed" w:hAnsi="Museo Sans Condensed" w:cs="Arial"/>
                <w:sz w:val="22"/>
                <w:szCs w:val="22"/>
              </w:rPr>
              <w:t>Aplicar anualmente la matriz Gestión Estratégica de Talento Humano diseñada por el Servicio Civil. </w:t>
            </w:r>
          </w:p>
        </w:tc>
      </w:tr>
      <w:tr w:rsidR="00595F33" w:rsidRPr="00212B86" w14:paraId="466F6D79" w14:textId="77777777" w:rsidTr="00EF0D12">
        <w:tc>
          <w:tcPr>
            <w:tcW w:w="2093" w:type="dxa"/>
            <w:shd w:val="clear" w:color="auto" w:fill="F2F2F2" w:themeFill="background1" w:themeFillShade="F2"/>
          </w:tcPr>
          <w:p w14:paraId="28E6B757"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Meta 2</w:t>
            </w:r>
          </w:p>
        </w:tc>
        <w:tc>
          <w:tcPr>
            <w:tcW w:w="6885" w:type="dxa"/>
            <w:shd w:val="clear" w:color="auto" w:fill="F2F2F2" w:themeFill="background1" w:themeFillShade="F2"/>
          </w:tcPr>
          <w:p w14:paraId="36145E38" w14:textId="77777777" w:rsidR="00595F33" w:rsidRPr="00212B86" w:rsidRDefault="00595F33" w:rsidP="00EF0D12">
            <w:pPr>
              <w:jc w:val="both"/>
              <w:textAlignment w:val="baseline"/>
              <w:rPr>
                <w:rFonts w:ascii="Museo Sans Condensed" w:hAnsi="Museo Sans Condensed" w:cs="Arial"/>
                <w:sz w:val="22"/>
                <w:szCs w:val="22"/>
              </w:rPr>
            </w:pPr>
            <w:r w:rsidRPr="00212B86">
              <w:rPr>
                <w:rFonts w:ascii="Museo Sans Condensed" w:eastAsia="Times New Roman" w:hAnsi="Museo Sans Condensed" w:cs="Arial"/>
                <w:sz w:val="22"/>
                <w:szCs w:val="22"/>
                <w:lang w:val="es-CO" w:eastAsia="es-CO"/>
              </w:rPr>
              <w:t>Evaluar en un 100% el impacto de los instrumentos de gestión del plan estratégico de Talento Humano. </w:t>
            </w:r>
          </w:p>
        </w:tc>
      </w:tr>
      <w:tr w:rsidR="00595F33" w:rsidRPr="00212B86" w14:paraId="2C9213FD" w14:textId="77777777" w:rsidTr="00EF0D12">
        <w:tc>
          <w:tcPr>
            <w:tcW w:w="2093" w:type="dxa"/>
            <w:shd w:val="clear" w:color="auto" w:fill="F2F2F2" w:themeFill="background1" w:themeFillShade="F2"/>
          </w:tcPr>
          <w:p w14:paraId="3BC7A0B6" w14:textId="77777777" w:rsidR="00595F33" w:rsidRPr="00212B86" w:rsidRDefault="00595F33" w:rsidP="00EF0D12">
            <w:pPr>
              <w:rPr>
                <w:rFonts w:ascii="Museo Sans Condensed" w:hAnsi="Museo Sans Condensed" w:cs="Arial"/>
                <w:b/>
                <w:sz w:val="22"/>
                <w:szCs w:val="22"/>
                <w:lang w:val="es-ES"/>
              </w:rPr>
            </w:pPr>
            <w:r w:rsidRPr="00212B86">
              <w:rPr>
                <w:rFonts w:ascii="Museo Sans Condensed" w:hAnsi="Museo Sans Condensed" w:cs="Arial"/>
                <w:b/>
                <w:sz w:val="22"/>
                <w:szCs w:val="22"/>
                <w:lang w:val="es-ES"/>
              </w:rPr>
              <w:t xml:space="preserve">Actividades </w:t>
            </w:r>
          </w:p>
        </w:tc>
        <w:tc>
          <w:tcPr>
            <w:tcW w:w="6885" w:type="dxa"/>
          </w:tcPr>
          <w:p w14:paraId="1C52C1AA" w14:textId="05B76152" w:rsidR="00595F33" w:rsidRPr="00212B86" w:rsidRDefault="00595F33" w:rsidP="00002153">
            <w:pPr>
              <w:pStyle w:val="Prrafodelista"/>
              <w:numPr>
                <w:ilvl w:val="0"/>
                <w:numId w:val="18"/>
              </w:numPr>
              <w:spacing w:line="240" w:lineRule="auto"/>
              <w:jc w:val="both"/>
              <w:textAlignment w:val="baseline"/>
              <w:rPr>
                <w:rFonts w:ascii="Museo Sans Condensed" w:hAnsi="Museo Sans Condensed" w:cs="Arial"/>
                <w:sz w:val="22"/>
                <w:szCs w:val="22"/>
              </w:rPr>
            </w:pPr>
            <w:r w:rsidRPr="00212B86">
              <w:rPr>
                <w:rFonts w:ascii="Museo Sans Condensed" w:hAnsi="Museo Sans Condensed" w:cs="Arial"/>
                <w:sz w:val="22"/>
                <w:szCs w:val="22"/>
              </w:rPr>
              <w:t>Realizar dos mediciones en el cuatrienio sobre clima laboral, calidad en el servicio de atención al ciudadano</w:t>
            </w:r>
            <w:r w:rsidR="008A0195">
              <w:rPr>
                <w:rFonts w:ascii="Museo Sans Condensed" w:hAnsi="Museo Sans Condensed" w:cs="Arial"/>
                <w:sz w:val="22"/>
                <w:szCs w:val="22"/>
              </w:rPr>
              <w:t xml:space="preserve"> </w:t>
            </w:r>
            <w:r w:rsidRPr="00212B86">
              <w:rPr>
                <w:rFonts w:ascii="Museo Sans Condensed" w:hAnsi="Museo Sans Condensed" w:cs="Arial"/>
                <w:sz w:val="22"/>
                <w:szCs w:val="22"/>
              </w:rPr>
              <w:t>y de la cultura organizacional. </w:t>
            </w:r>
          </w:p>
          <w:p w14:paraId="7888A0E9" w14:textId="70494D83" w:rsidR="00595F33" w:rsidRPr="00722E80" w:rsidRDefault="00595F33" w:rsidP="00EF0D12">
            <w:pPr>
              <w:pStyle w:val="Prrafodelista"/>
              <w:numPr>
                <w:ilvl w:val="0"/>
                <w:numId w:val="18"/>
              </w:numPr>
              <w:spacing w:line="240" w:lineRule="auto"/>
              <w:jc w:val="both"/>
              <w:textAlignment w:val="baseline"/>
              <w:rPr>
                <w:rFonts w:ascii="Museo Sans Condensed" w:hAnsi="Museo Sans Condensed" w:cs="Arial"/>
                <w:sz w:val="22"/>
                <w:szCs w:val="22"/>
              </w:rPr>
            </w:pPr>
            <w:r w:rsidRPr="00212B86">
              <w:rPr>
                <w:rFonts w:ascii="Museo Sans Condensed" w:hAnsi="Museo Sans Condensed" w:cs="Arial"/>
                <w:sz w:val="22"/>
                <w:szCs w:val="22"/>
              </w:rPr>
              <w:t>Evaluar anualmente la calidad de cada uno de los planes asignados al Proceso de Gestión del Talento Humano</w:t>
            </w:r>
          </w:p>
        </w:tc>
      </w:tr>
    </w:tbl>
    <w:p w14:paraId="1F731FE1" w14:textId="20C32CB5" w:rsidR="00595F33" w:rsidRDefault="00595F33" w:rsidP="0052400A">
      <w:pPr>
        <w:spacing w:after="0" w:line="240" w:lineRule="auto"/>
        <w:contextualSpacing/>
        <w:jc w:val="both"/>
        <w:rPr>
          <w:rFonts w:ascii="Museo Sans Condensed" w:hAnsi="Museo Sans Condensed"/>
          <w:b/>
          <w:bCs/>
        </w:rPr>
      </w:pPr>
    </w:p>
    <w:p w14:paraId="7A96E242" w14:textId="54638C5E" w:rsidR="00E15F17" w:rsidRPr="007518B5" w:rsidRDefault="00E15F17" w:rsidP="00722E80">
      <w:pPr>
        <w:pStyle w:val="Ttulo2"/>
        <w:numPr>
          <w:ilvl w:val="0"/>
          <w:numId w:val="20"/>
        </w:numPr>
        <w:spacing w:before="0" w:line="240" w:lineRule="auto"/>
        <w:rPr>
          <w:b/>
          <w:color w:val="C00000"/>
          <w:sz w:val="22"/>
          <w:szCs w:val="22"/>
        </w:rPr>
      </w:pPr>
      <w:bookmarkStart w:id="52" w:name="_Toc94540610"/>
      <w:r w:rsidRPr="007518B5">
        <w:rPr>
          <w:b/>
          <w:color w:val="C00000"/>
          <w:sz w:val="22"/>
          <w:szCs w:val="22"/>
        </w:rPr>
        <w:t>Cronograma:</w:t>
      </w:r>
      <w:bookmarkEnd w:id="52"/>
    </w:p>
    <w:p w14:paraId="0A0CC972" w14:textId="2798BEFB" w:rsidR="00E15F17" w:rsidRDefault="00E15F17" w:rsidP="0052400A">
      <w:pPr>
        <w:spacing w:after="0" w:line="240" w:lineRule="auto"/>
        <w:contextualSpacing/>
        <w:jc w:val="both"/>
        <w:rPr>
          <w:rFonts w:ascii="Museo Sans Condensed" w:hAnsi="Museo Sans Condensed"/>
          <w:b/>
          <w:bCs/>
        </w:rPr>
      </w:pPr>
    </w:p>
    <w:p w14:paraId="29E36F3D" w14:textId="7FAF139E" w:rsidR="00E15F17" w:rsidRDefault="00E15F17" w:rsidP="0052400A">
      <w:pPr>
        <w:spacing w:after="0" w:line="240" w:lineRule="auto"/>
        <w:contextualSpacing/>
        <w:jc w:val="both"/>
        <w:rPr>
          <w:rFonts w:ascii="Museo Sans Condensed" w:eastAsia="Times New Roman" w:hAnsi="Museo Sans Condensed" w:cs="Arial"/>
          <w:lang w:eastAsia="es-CO"/>
        </w:rPr>
      </w:pPr>
      <w:r w:rsidRPr="00E15F17">
        <w:rPr>
          <w:rFonts w:ascii="Museo Sans Condensed" w:eastAsia="Times New Roman" w:hAnsi="Museo Sans Condensed" w:cs="Arial"/>
          <w:lang w:eastAsia="es-CO"/>
        </w:rPr>
        <w:t>Las actividades correspondientes al Plan Estratégico de Talento Humano se desarrollarán de acuerdo con lo establecido en el Plan de Acción</w:t>
      </w:r>
      <w:r w:rsidR="00C25BCF">
        <w:rPr>
          <w:rFonts w:ascii="Museo Sans Condensed" w:eastAsia="Times New Roman" w:hAnsi="Museo Sans Condensed" w:cs="Arial"/>
          <w:lang w:eastAsia="es-CO"/>
        </w:rPr>
        <w:t xml:space="preserve"> de cada vigencia y de acuerdo a la siguiente programación:</w:t>
      </w:r>
    </w:p>
    <w:p w14:paraId="2BA54E06" w14:textId="77777777" w:rsidR="00C25BCF" w:rsidRDefault="00C25BCF" w:rsidP="0052400A">
      <w:pPr>
        <w:spacing w:after="0" w:line="240" w:lineRule="auto"/>
        <w:contextualSpacing/>
        <w:jc w:val="both"/>
        <w:rPr>
          <w:rFonts w:ascii="Museo Sans Condensed" w:eastAsia="Times New Roman" w:hAnsi="Museo Sans Condensed" w:cs="Arial"/>
          <w:lang w:eastAsia="es-CO"/>
        </w:rPr>
      </w:pPr>
    </w:p>
    <w:tbl>
      <w:tblPr>
        <w:tblW w:w="5000" w:type="pct"/>
        <w:tblCellMar>
          <w:left w:w="70" w:type="dxa"/>
          <w:right w:w="70" w:type="dxa"/>
        </w:tblCellMar>
        <w:tblLook w:val="04A0" w:firstRow="1" w:lastRow="0" w:firstColumn="1" w:lastColumn="0" w:noHBand="0" w:noVBand="1"/>
      </w:tblPr>
      <w:tblGrid>
        <w:gridCol w:w="2294"/>
        <w:gridCol w:w="185"/>
        <w:gridCol w:w="185"/>
        <w:gridCol w:w="185"/>
        <w:gridCol w:w="185"/>
        <w:gridCol w:w="185"/>
        <w:gridCol w:w="185"/>
        <w:gridCol w:w="185"/>
        <w:gridCol w:w="185"/>
        <w:gridCol w:w="185"/>
        <w:gridCol w:w="185"/>
        <w:gridCol w:w="185"/>
        <w:gridCol w:w="185"/>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gridCol w:w="186"/>
      </w:tblGrid>
      <w:tr w:rsidR="00EB071E" w:rsidRPr="00EB071E" w14:paraId="71FFC7D2" w14:textId="77777777" w:rsidTr="007518B5">
        <w:trPr>
          <w:trHeight w:val="300"/>
        </w:trPr>
        <w:tc>
          <w:tcPr>
            <w:tcW w:w="943" w:type="pct"/>
            <w:vMerge w:val="restart"/>
            <w:tcBorders>
              <w:top w:val="single" w:sz="8" w:space="0" w:color="auto"/>
              <w:left w:val="single" w:sz="8" w:space="0" w:color="auto"/>
              <w:bottom w:val="single" w:sz="4" w:space="0" w:color="000000"/>
              <w:right w:val="single" w:sz="8" w:space="0" w:color="auto"/>
            </w:tcBorders>
            <w:shd w:val="clear" w:color="auto" w:fill="C00000"/>
            <w:noWrap/>
            <w:vAlign w:val="center"/>
            <w:hideMark/>
          </w:tcPr>
          <w:p w14:paraId="26FEDD2F" w14:textId="77777777" w:rsidR="00EB071E" w:rsidRPr="00AB4450" w:rsidRDefault="00EB071E" w:rsidP="00EB071E">
            <w:pPr>
              <w:spacing w:after="0" w:line="240" w:lineRule="auto"/>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ESTRATEGIA</w:t>
            </w:r>
          </w:p>
        </w:tc>
        <w:tc>
          <w:tcPr>
            <w:tcW w:w="1357" w:type="pct"/>
            <w:gridSpan w:val="12"/>
            <w:tcBorders>
              <w:top w:val="single" w:sz="8" w:space="0" w:color="auto"/>
              <w:left w:val="nil"/>
              <w:bottom w:val="single" w:sz="4" w:space="0" w:color="auto"/>
              <w:right w:val="single" w:sz="8" w:space="0" w:color="000000"/>
            </w:tcBorders>
            <w:shd w:val="clear" w:color="auto" w:fill="C00000"/>
            <w:noWrap/>
            <w:vAlign w:val="center"/>
            <w:hideMark/>
          </w:tcPr>
          <w:p w14:paraId="1A78248D" w14:textId="77777777" w:rsidR="00EB071E" w:rsidRPr="00AB4450" w:rsidRDefault="00EB071E" w:rsidP="00EB071E">
            <w:pPr>
              <w:spacing w:after="0" w:line="240" w:lineRule="auto"/>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2022</w:t>
            </w:r>
          </w:p>
        </w:tc>
        <w:tc>
          <w:tcPr>
            <w:tcW w:w="1351" w:type="pct"/>
            <w:gridSpan w:val="12"/>
            <w:tcBorders>
              <w:top w:val="single" w:sz="8" w:space="0" w:color="auto"/>
              <w:left w:val="nil"/>
              <w:bottom w:val="single" w:sz="4" w:space="0" w:color="auto"/>
              <w:right w:val="single" w:sz="8" w:space="0" w:color="000000"/>
            </w:tcBorders>
            <w:shd w:val="clear" w:color="auto" w:fill="C00000"/>
            <w:noWrap/>
            <w:vAlign w:val="center"/>
            <w:hideMark/>
          </w:tcPr>
          <w:p w14:paraId="0E1EEBD9" w14:textId="77777777" w:rsidR="00EB071E" w:rsidRPr="00AB4450" w:rsidRDefault="00EB071E" w:rsidP="00EB071E">
            <w:pPr>
              <w:spacing w:after="0" w:line="240" w:lineRule="auto"/>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2023</w:t>
            </w:r>
          </w:p>
        </w:tc>
        <w:tc>
          <w:tcPr>
            <w:tcW w:w="1350" w:type="pct"/>
            <w:gridSpan w:val="12"/>
            <w:tcBorders>
              <w:top w:val="single" w:sz="8" w:space="0" w:color="auto"/>
              <w:left w:val="nil"/>
              <w:bottom w:val="single" w:sz="4" w:space="0" w:color="auto"/>
              <w:right w:val="single" w:sz="8" w:space="0" w:color="000000"/>
            </w:tcBorders>
            <w:shd w:val="clear" w:color="auto" w:fill="C00000"/>
            <w:noWrap/>
            <w:vAlign w:val="center"/>
            <w:hideMark/>
          </w:tcPr>
          <w:p w14:paraId="534AA744" w14:textId="77777777" w:rsidR="00EB071E" w:rsidRPr="00AB4450" w:rsidRDefault="00EB071E" w:rsidP="00EB071E">
            <w:pPr>
              <w:spacing w:after="0" w:line="240" w:lineRule="auto"/>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2024</w:t>
            </w:r>
          </w:p>
        </w:tc>
      </w:tr>
      <w:tr w:rsidR="0009298B" w:rsidRPr="00EB071E" w14:paraId="15072893" w14:textId="77777777" w:rsidTr="00722E80">
        <w:trPr>
          <w:cantSplit/>
          <w:trHeight w:val="940"/>
        </w:trPr>
        <w:tc>
          <w:tcPr>
            <w:tcW w:w="943" w:type="pct"/>
            <w:vMerge/>
            <w:tcBorders>
              <w:top w:val="single" w:sz="8" w:space="0" w:color="auto"/>
              <w:left w:val="single" w:sz="8" w:space="0" w:color="auto"/>
              <w:bottom w:val="single" w:sz="4" w:space="0" w:color="000000"/>
              <w:right w:val="single" w:sz="8" w:space="0" w:color="auto"/>
            </w:tcBorders>
            <w:shd w:val="clear" w:color="auto" w:fill="C00000"/>
            <w:vAlign w:val="center"/>
            <w:hideMark/>
          </w:tcPr>
          <w:p w14:paraId="7CA1C79C" w14:textId="77777777" w:rsidR="00EB071E" w:rsidRPr="00AB4450" w:rsidRDefault="00EB071E" w:rsidP="00EB071E">
            <w:pPr>
              <w:spacing w:after="0" w:line="240" w:lineRule="auto"/>
              <w:rPr>
                <w:rFonts w:ascii="Calibri" w:eastAsia="Times New Roman" w:hAnsi="Calibri" w:cs="Calibri"/>
                <w:b/>
                <w:bCs/>
                <w:color w:val="FFFFFF"/>
                <w:sz w:val="8"/>
                <w:szCs w:val="8"/>
                <w:lang w:eastAsia="es-CO"/>
              </w:rPr>
            </w:pP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6573A355" w14:textId="3C98070C"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ENERO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204DD0DE" w14:textId="2F5331A6"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FEBRERO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64529815" w14:textId="25A4826D"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MARZO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4FA149C0" w14:textId="6BB00A8C"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ABRIL</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799728B5" w14:textId="6ED00120"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MAYO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37019F6A" w14:textId="3CC82049"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JUNIO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544D827E" w14:textId="73025A83"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JULIO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3C940593" w14:textId="3C5757EA"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AGOSTO</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15A69E2A" w14:textId="7DD47D4D"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SEPTIEMBRE</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340E68DB" w14:textId="5BD7F63F"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OCTUBRE</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27D96ADC" w14:textId="070EB1B9"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NOVIEMBRE</w:t>
            </w:r>
          </w:p>
        </w:tc>
        <w:tc>
          <w:tcPr>
            <w:tcW w:w="113" w:type="pct"/>
            <w:tcBorders>
              <w:top w:val="nil"/>
              <w:left w:val="nil"/>
              <w:bottom w:val="single" w:sz="4" w:space="0" w:color="auto"/>
              <w:right w:val="single" w:sz="8" w:space="0" w:color="auto"/>
            </w:tcBorders>
            <w:shd w:val="clear" w:color="auto" w:fill="C00000"/>
            <w:noWrap/>
            <w:textDirection w:val="btLr"/>
            <w:vAlign w:val="center"/>
            <w:hideMark/>
          </w:tcPr>
          <w:p w14:paraId="5AE53078" w14:textId="59C4A9B9"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DICIEMBRE</w:t>
            </w:r>
          </w:p>
        </w:tc>
        <w:tc>
          <w:tcPr>
            <w:tcW w:w="113" w:type="pct"/>
            <w:tcBorders>
              <w:top w:val="nil"/>
              <w:left w:val="nil"/>
              <w:bottom w:val="single" w:sz="4" w:space="0" w:color="auto"/>
              <w:right w:val="single" w:sz="4" w:space="0" w:color="auto"/>
            </w:tcBorders>
            <w:shd w:val="clear" w:color="auto" w:fill="C00000"/>
            <w:noWrap/>
            <w:textDirection w:val="btLr"/>
            <w:vAlign w:val="center"/>
            <w:hideMark/>
          </w:tcPr>
          <w:p w14:paraId="25814E6D" w14:textId="60333D26"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ENERO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6CAA7579" w14:textId="14F53F82"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FEBRERO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6269A6E7" w14:textId="41E63641"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MARZO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0A34E72E" w14:textId="476496F4"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ABRIL</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2A957B78" w14:textId="0E863157"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MAYO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43AE876E" w14:textId="4D3DA218"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JUNIO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198E62D3" w14:textId="66B50838"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JULIO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067206A8" w14:textId="611270CE"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AGOSTO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5F7611E1" w14:textId="60790D5B"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SEPTIEMBRE</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4F98BD14" w14:textId="35C5E89A"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OCTUBRE</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319A8806" w14:textId="39676DD0"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NOVIEMBRE</w:t>
            </w:r>
          </w:p>
        </w:tc>
        <w:tc>
          <w:tcPr>
            <w:tcW w:w="112" w:type="pct"/>
            <w:tcBorders>
              <w:top w:val="nil"/>
              <w:left w:val="nil"/>
              <w:bottom w:val="single" w:sz="4" w:space="0" w:color="auto"/>
              <w:right w:val="single" w:sz="8" w:space="0" w:color="auto"/>
            </w:tcBorders>
            <w:shd w:val="clear" w:color="auto" w:fill="C00000"/>
            <w:noWrap/>
            <w:textDirection w:val="btLr"/>
            <w:vAlign w:val="center"/>
            <w:hideMark/>
          </w:tcPr>
          <w:p w14:paraId="10612D44" w14:textId="422CB69C"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DICIEMBRE</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7B12506F" w14:textId="7061E615"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ENERO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08A49E26" w14:textId="7011C821"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FEBRERO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2E53D9F8" w14:textId="70E99E22"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MARZO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61DDC17A" w14:textId="1F6F8C57"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ABRIL</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135462FA" w14:textId="459607B4"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MAYO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2765DBC0" w14:textId="7E774A64"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JUNIO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09AC20CE" w14:textId="2D020FF8"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JULIO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2B734053" w14:textId="7581605D"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AGOSTO</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7F77808C" w14:textId="593A9678"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SEPTIEMBRE</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268B773E" w14:textId="45CBB70B"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OCTUBRE</w:t>
            </w:r>
          </w:p>
        </w:tc>
        <w:tc>
          <w:tcPr>
            <w:tcW w:w="112" w:type="pct"/>
            <w:tcBorders>
              <w:top w:val="nil"/>
              <w:left w:val="nil"/>
              <w:bottom w:val="single" w:sz="4" w:space="0" w:color="auto"/>
              <w:right w:val="single" w:sz="4" w:space="0" w:color="auto"/>
            </w:tcBorders>
            <w:shd w:val="clear" w:color="auto" w:fill="C00000"/>
            <w:noWrap/>
            <w:textDirection w:val="btLr"/>
            <w:vAlign w:val="center"/>
            <w:hideMark/>
          </w:tcPr>
          <w:p w14:paraId="4F6A4D14" w14:textId="5310AD23"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NOVIEMBRE</w:t>
            </w:r>
          </w:p>
        </w:tc>
        <w:tc>
          <w:tcPr>
            <w:tcW w:w="112" w:type="pct"/>
            <w:tcBorders>
              <w:top w:val="nil"/>
              <w:left w:val="nil"/>
              <w:bottom w:val="single" w:sz="4" w:space="0" w:color="auto"/>
              <w:right w:val="single" w:sz="8" w:space="0" w:color="auto"/>
            </w:tcBorders>
            <w:shd w:val="clear" w:color="auto" w:fill="C00000"/>
            <w:noWrap/>
            <w:textDirection w:val="btLr"/>
            <w:vAlign w:val="center"/>
            <w:hideMark/>
          </w:tcPr>
          <w:p w14:paraId="3C1BE403" w14:textId="3BBC5EC2" w:rsidR="00EB071E" w:rsidRPr="00AB4450" w:rsidRDefault="00EB071E" w:rsidP="00EB071E">
            <w:pPr>
              <w:spacing w:after="0" w:line="240" w:lineRule="auto"/>
              <w:ind w:left="113" w:right="113"/>
              <w:jc w:val="center"/>
              <w:rPr>
                <w:rFonts w:ascii="Calibri" w:eastAsia="Times New Roman" w:hAnsi="Calibri" w:cs="Calibri"/>
                <w:b/>
                <w:bCs/>
                <w:color w:val="FFFFFF"/>
                <w:sz w:val="8"/>
                <w:szCs w:val="8"/>
                <w:lang w:eastAsia="es-CO"/>
              </w:rPr>
            </w:pPr>
            <w:r w:rsidRPr="00AB4450">
              <w:rPr>
                <w:rFonts w:ascii="Calibri" w:eastAsia="Times New Roman" w:hAnsi="Calibri" w:cs="Calibri"/>
                <w:b/>
                <w:bCs/>
                <w:color w:val="FFFFFF"/>
                <w:sz w:val="8"/>
                <w:szCs w:val="8"/>
                <w:lang w:eastAsia="es-CO"/>
              </w:rPr>
              <w:t>DICIEMBRE</w:t>
            </w:r>
          </w:p>
        </w:tc>
      </w:tr>
      <w:tr w:rsidR="00AB4450" w:rsidRPr="00EB071E" w14:paraId="684AB021" w14:textId="77777777" w:rsidTr="005102E6">
        <w:trPr>
          <w:trHeight w:val="412"/>
        </w:trPr>
        <w:tc>
          <w:tcPr>
            <w:tcW w:w="943" w:type="pct"/>
            <w:tcBorders>
              <w:top w:val="nil"/>
              <w:left w:val="single" w:sz="8" w:space="0" w:color="auto"/>
              <w:bottom w:val="single" w:sz="4" w:space="0" w:color="auto"/>
              <w:right w:val="single" w:sz="8" w:space="0" w:color="auto"/>
            </w:tcBorders>
            <w:shd w:val="clear" w:color="auto" w:fill="auto"/>
            <w:noWrap/>
            <w:vAlign w:val="center"/>
            <w:hideMark/>
          </w:tcPr>
          <w:p w14:paraId="4EAC4EF1" w14:textId="77777777" w:rsidR="00EB071E" w:rsidRPr="00EB071E" w:rsidRDefault="00EB071E" w:rsidP="00722E80">
            <w:pPr>
              <w:spacing w:after="0" w:line="240" w:lineRule="auto"/>
              <w:jc w:val="both"/>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val="es-ES_tradnl" w:eastAsia="es-CO"/>
              </w:rPr>
              <w:t>Estrategia de crecimiento profesional. </w:t>
            </w:r>
          </w:p>
        </w:tc>
        <w:tc>
          <w:tcPr>
            <w:tcW w:w="113" w:type="pct"/>
            <w:tcBorders>
              <w:top w:val="nil"/>
              <w:left w:val="nil"/>
              <w:bottom w:val="single" w:sz="4" w:space="0" w:color="auto"/>
              <w:right w:val="single" w:sz="4" w:space="0" w:color="auto"/>
            </w:tcBorders>
            <w:shd w:val="clear" w:color="auto" w:fill="auto"/>
            <w:noWrap/>
            <w:vAlign w:val="center"/>
            <w:hideMark/>
          </w:tcPr>
          <w:p w14:paraId="435D4E97"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6D9CC4EE"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23BC2A4"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9A6E1E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2340F1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234A2FA"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285D29B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191508C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6FD6FF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3BE0644"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C0331E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8" w:space="0" w:color="auto"/>
            </w:tcBorders>
            <w:shd w:val="clear" w:color="000000" w:fill="D9D9D9"/>
            <w:noWrap/>
            <w:vAlign w:val="center"/>
            <w:hideMark/>
          </w:tcPr>
          <w:p w14:paraId="619D29A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6554C0B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7F730C44"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BAA855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7CA1F04"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014B02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4B6778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71421B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A5EC01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FFB7B2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DAFA63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6883DC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13B8000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14E5A725"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4949FC6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665AE1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5D4E06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2B0C74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2D9A0C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1F9855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C7CB73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78E833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14BCC1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3E1474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7479309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r w:rsidR="00EB071E" w:rsidRPr="00EB071E" w14:paraId="5C407873" w14:textId="77777777" w:rsidTr="00EB071E">
        <w:trPr>
          <w:trHeight w:val="585"/>
        </w:trPr>
        <w:tc>
          <w:tcPr>
            <w:tcW w:w="943" w:type="pct"/>
            <w:tcBorders>
              <w:top w:val="nil"/>
              <w:left w:val="single" w:sz="8" w:space="0" w:color="auto"/>
              <w:bottom w:val="single" w:sz="4" w:space="0" w:color="auto"/>
              <w:right w:val="single" w:sz="8" w:space="0" w:color="auto"/>
            </w:tcBorders>
            <w:shd w:val="clear" w:color="auto" w:fill="auto"/>
            <w:noWrap/>
            <w:vAlign w:val="center"/>
            <w:hideMark/>
          </w:tcPr>
          <w:p w14:paraId="1453CB91" w14:textId="77777777" w:rsidR="00EB071E" w:rsidRPr="00EB071E" w:rsidRDefault="00EB071E" w:rsidP="00722E80">
            <w:pPr>
              <w:spacing w:after="0" w:line="240" w:lineRule="auto"/>
              <w:jc w:val="both"/>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val="es-ES_tradnl" w:eastAsia="es-CO"/>
              </w:rPr>
              <w:t>Estrategia de transformación cultural y mejoramiento del servicio al ciudadano. </w:t>
            </w:r>
          </w:p>
        </w:tc>
        <w:tc>
          <w:tcPr>
            <w:tcW w:w="113" w:type="pct"/>
            <w:tcBorders>
              <w:top w:val="nil"/>
              <w:left w:val="nil"/>
              <w:bottom w:val="single" w:sz="4" w:space="0" w:color="auto"/>
              <w:right w:val="single" w:sz="4" w:space="0" w:color="auto"/>
            </w:tcBorders>
            <w:shd w:val="clear" w:color="auto" w:fill="auto"/>
            <w:noWrap/>
            <w:vAlign w:val="center"/>
            <w:hideMark/>
          </w:tcPr>
          <w:p w14:paraId="6DB52A87"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5A2D675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1AE3516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1DB67E2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7D11D48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3012909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5341B304"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bottom"/>
            <w:hideMark/>
          </w:tcPr>
          <w:p w14:paraId="1A7D893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bottom"/>
            <w:hideMark/>
          </w:tcPr>
          <w:p w14:paraId="5D05672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bottom"/>
            <w:hideMark/>
          </w:tcPr>
          <w:p w14:paraId="3354410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bottom"/>
            <w:hideMark/>
          </w:tcPr>
          <w:p w14:paraId="424E8F6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8" w:space="0" w:color="auto"/>
            </w:tcBorders>
            <w:shd w:val="clear" w:color="auto" w:fill="auto"/>
            <w:noWrap/>
            <w:vAlign w:val="bottom"/>
            <w:hideMark/>
          </w:tcPr>
          <w:p w14:paraId="5AE0BD5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7ACD42D1"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2F89484F"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40A7C64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7F6D975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2A5485E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07A1D4E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6671373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205F697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075E783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4E378CD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44239F7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8" w:space="0" w:color="auto"/>
            </w:tcBorders>
            <w:shd w:val="clear" w:color="auto" w:fill="auto"/>
            <w:noWrap/>
            <w:vAlign w:val="bottom"/>
            <w:hideMark/>
          </w:tcPr>
          <w:p w14:paraId="25A8DC3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5A14F0D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706921A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0C3DF06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3F3D1B6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265112C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0F4A971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3B9320A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bottom"/>
            <w:hideMark/>
          </w:tcPr>
          <w:p w14:paraId="1659661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7EAE40A4"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7DF2CDE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bottom"/>
            <w:hideMark/>
          </w:tcPr>
          <w:p w14:paraId="66D33B7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8" w:space="0" w:color="auto"/>
            </w:tcBorders>
            <w:shd w:val="clear" w:color="auto" w:fill="auto"/>
            <w:noWrap/>
            <w:vAlign w:val="bottom"/>
            <w:hideMark/>
          </w:tcPr>
          <w:p w14:paraId="509E196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r w:rsidR="00AB4450" w:rsidRPr="00EB071E" w14:paraId="0AA00DB7" w14:textId="77777777" w:rsidTr="005102E6">
        <w:trPr>
          <w:trHeight w:val="300"/>
        </w:trPr>
        <w:tc>
          <w:tcPr>
            <w:tcW w:w="943" w:type="pct"/>
            <w:tcBorders>
              <w:top w:val="nil"/>
              <w:left w:val="single" w:sz="8" w:space="0" w:color="auto"/>
              <w:bottom w:val="single" w:sz="4" w:space="0" w:color="auto"/>
              <w:right w:val="single" w:sz="8" w:space="0" w:color="auto"/>
            </w:tcBorders>
            <w:shd w:val="clear" w:color="auto" w:fill="auto"/>
            <w:noWrap/>
            <w:vAlign w:val="center"/>
            <w:hideMark/>
          </w:tcPr>
          <w:p w14:paraId="3059C84B" w14:textId="77777777" w:rsidR="00EB071E" w:rsidRPr="00EB071E" w:rsidRDefault="00EB071E" w:rsidP="00722E80">
            <w:pPr>
              <w:spacing w:after="0" w:line="240" w:lineRule="auto"/>
              <w:jc w:val="both"/>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val="es-ES_tradnl" w:eastAsia="es-CO"/>
              </w:rPr>
              <w:t>Estrategia de bienestar. </w:t>
            </w:r>
          </w:p>
        </w:tc>
        <w:tc>
          <w:tcPr>
            <w:tcW w:w="113" w:type="pct"/>
            <w:tcBorders>
              <w:top w:val="nil"/>
              <w:left w:val="nil"/>
              <w:bottom w:val="single" w:sz="4" w:space="0" w:color="auto"/>
              <w:right w:val="single" w:sz="4" w:space="0" w:color="auto"/>
            </w:tcBorders>
            <w:shd w:val="clear" w:color="auto" w:fill="auto"/>
            <w:noWrap/>
            <w:vAlign w:val="center"/>
            <w:hideMark/>
          </w:tcPr>
          <w:p w14:paraId="7F65AA07"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7A38C500"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6EEA97F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8D3FE0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7C40CC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772C2D9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74DF377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25F3F5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0B0EFE7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9443A92"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2987E71B"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8" w:space="0" w:color="auto"/>
            </w:tcBorders>
            <w:shd w:val="clear" w:color="000000" w:fill="D9D9D9"/>
            <w:noWrap/>
            <w:vAlign w:val="center"/>
            <w:hideMark/>
          </w:tcPr>
          <w:p w14:paraId="5DB9B82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38DA4C44"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29ACAAF7"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0278C89"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847568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3D0904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33BD5F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98BA32B"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CFF84E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19B9645"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8E0BFEA"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12F4E98"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1EE70E3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21190429"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57C16AD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22D958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9CEFFF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53E73F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7F4487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18BCBE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B192C6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FC8ADE6"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0C44BE4"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5A01C8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6A744C4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r w:rsidR="00AB4450" w:rsidRPr="00EB071E" w14:paraId="3886CD23" w14:textId="77777777" w:rsidTr="005102E6">
        <w:trPr>
          <w:trHeight w:val="434"/>
        </w:trPr>
        <w:tc>
          <w:tcPr>
            <w:tcW w:w="943" w:type="pct"/>
            <w:tcBorders>
              <w:top w:val="nil"/>
              <w:left w:val="single" w:sz="8" w:space="0" w:color="auto"/>
              <w:bottom w:val="single" w:sz="4" w:space="0" w:color="auto"/>
              <w:right w:val="single" w:sz="8" w:space="0" w:color="auto"/>
            </w:tcBorders>
            <w:shd w:val="clear" w:color="auto" w:fill="auto"/>
            <w:noWrap/>
            <w:vAlign w:val="center"/>
            <w:hideMark/>
          </w:tcPr>
          <w:p w14:paraId="393AD848" w14:textId="77777777" w:rsidR="00EB071E" w:rsidRPr="00EB071E" w:rsidRDefault="00EB071E" w:rsidP="00722E80">
            <w:pPr>
              <w:spacing w:after="0" w:line="240" w:lineRule="auto"/>
              <w:jc w:val="both"/>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eastAsia="es-CO"/>
              </w:rPr>
              <w:t>Estrategia de gestión del ciclo del empleo. </w:t>
            </w:r>
          </w:p>
        </w:tc>
        <w:tc>
          <w:tcPr>
            <w:tcW w:w="113" w:type="pct"/>
            <w:tcBorders>
              <w:top w:val="nil"/>
              <w:left w:val="nil"/>
              <w:bottom w:val="single" w:sz="4" w:space="0" w:color="auto"/>
              <w:right w:val="single" w:sz="4" w:space="0" w:color="auto"/>
            </w:tcBorders>
            <w:shd w:val="clear" w:color="auto" w:fill="auto"/>
            <w:noWrap/>
            <w:vAlign w:val="center"/>
            <w:hideMark/>
          </w:tcPr>
          <w:p w14:paraId="218821D8"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7E870D38"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1E130E9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C226F7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01B4189"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20ADF0AD"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4BF6D066"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6A5B1B2"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2D9ECEE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4075756D"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75269ED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8" w:space="0" w:color="auto"/>
            </w:tcBorders>
            <w:shd w:val="clear" w:color="000000" w:fill="D9D9D9"/>
            <w:noWrap/>
            <w:vAlign w:val="center"/>
            <w:hideMark/>
          </w:tcPr>
          <w:p w14:paraId="65A808C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7A649094"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7F0B6E01"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488204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54C71F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0BC9634"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DDB0655"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68EC29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DCD279A"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275109E"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00B56CA"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E0D519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3000996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220AB694"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100B064A"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1FCF30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0049C4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BEC1AD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BCFB700"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AAC5A9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11CE3D1"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C5CBE44"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CFBFB69"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69E8DAA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251883D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r w:rsidR="00AB4450" w:rsidRPr="00EB071E" w14:paraId="50B796FF" w14:textId="77777777" w:rsidTr="00EB071E">
        <w:trPr>
          <w:trHeight w:val="585"/>
        </w:trPr>
        <w:tc>
          <w:tcPr>
            <w:tcW w:w="943" w:type="pct"/>
            <w:tcBorders>
              <w:top w:val="nil"/>
              <w:left w:val="single" w:sz="8" w:space="0" w:color="auto"/>
              <w:bottom w:val="single" w:sz="4" w:space="0" w:color="auto"/>
              <w:right w:val="single" w:sz="8" w:space="0" w:color="auto"/>
            </w:tcBorders>
            <w:shd w:val="clear" w:color="auto" w:fill="auto"/>
            <w:noWrap/>
            <w:vAlign w:val="center"/>
            <w:hideMark/>
          </w:tcPr>
          <w:p w14:paraId="26787F20" w14:textId="77777777" w:rsidR="00EB071E" w:rsidRPr="00EB071E" w:rsidRDefault="00EB071E" w:rsidP="00722E80">
            <w:pPr>
              <w:spacing w:after="0" w:line="240" w:lineRule="auto"/>
              <w:jc w:val="both"/>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eastAsia="es-CO"/>
              </w:rPr>
              <w:t>Estrategia ambiente de trabajo seguro, autocuidado y cuidado colectivo</w:t>
            </w:r>
          </w:p>
        </w:tc>
        <w:tc>
          <w:tcPr>
            <w:tcW w:w="113" w:type="pct"/>
            <w:tcBorders>
              <w:top w:val="nil"/>
              <w:left w:val="nil"/>
              <w:bottom w:val="single" w:sz="4" w:space="0" w:color="auto"/>
              <w:right w:val="single" w:sz="4" w:space="0" w:color="auto"/>
            </w:tcBorders>
            <w:shd w:val="clear" w:color="auto" w:fill="auto"/>
            <w:noWrap/>
            <w:vAlign w:val="center"/>
            <w:hideMark/>
          </w:tcPr>
          <w:p w14:paraId="77B1A612"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753CEA43"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3CF3F19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758730C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E67FC3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5644B335"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249BEC8B"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0CCE66BE"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65483D1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1F5DADA6"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4" w:space="0" w:color="auto"/>
            </w:tcBorders>
            <w:shd w:val="clear" w:color="000000" w:fill="D9D9D9"/>
            <w:noWrap/>
            <w:vAlign w:val="center"/>
            <w:hideMark/>
          </w:tcPr>
          <w:p w14:paraId="67DB758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3" w:type="pct"/>
            <w:tcBorders>
              <w:top w:val="nil"/>
              <w:left w:val="nil"/>
              <w:bottom w:val="single" w:sz="4" w:space="0" w:color="auto"/>
              <w:right w:val="single" w:sz="8" w:space="0" w:color="auto"/>
            </w:tcBorders>
            <w:shd w:val="clear" w:color="000000" w:fill="D9D9D9"/>
            <w:noWrap/>
            <w:vAlign w:val="center"/>
            <w:hideMark/>
          </w:tcPr>
          <w:p w14:paraId="6939573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4" w:space="0" w:color="auto"/>
              <w:right w:val="single" w:sz="4" w:space="0" w:color="auto"/>
            </w:tcBorders>
            <w:shd w:val="clear" w:color="auto" w:fill="auto"/>
            <w:noWrap/>
            <w:vAlign w:val="center"/>
            <w:hideMark/>
          </w:tcPr>
          <w:p w14:paraId="57D3031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552B433B"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7BF042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60F1E36"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D06F9E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FAEB9C3"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D193E4F"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C78600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109963C"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7D54886"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C4C1685"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4E08BDF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406D6C4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auto" w:fill="auto"/>
            <w:noWrap/>
            <w:vAlign w:val="center"/>
            <w:hideMark/>
          </w:tcPr>
          <w:p w14:paraId="40E09433"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2A23449"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23BC7A2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10A64B3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56A12851"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7F949E5D"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038C480E"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7B4F4B6"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341CC9BA"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4" w:space="0" w:color="auto"/>
            </w:tcBorders>
            <w:shd w:val="clear" w:color="000000" w:fill="D9D9D9"/>
            <w:noWrap/>
            <w:vAlign w:val="center"/>
            <w:hideMark/>
          </w:tcPr>
          <w:p w14:paraId="4F73B5B8" w14:textId="77777777" w:rsidR="00EB071E" w:rsidRPr="00EB071E" w:rsidRDefault="00EB071E" w:rsidP="00EB071E">
            <w:pPr>
              <w:spacing w:after="0" w:line="240" w:lineRule="auto"/>
              <w:rPr>
                <w:rFonts w:ascii="Calibri" w:eastAsia="Times New Roman" w:hAnsi="Calibri" w:cs="Calibri"/>
                <w:color w:val="F2F2F2"/>
                <w:sz w:val="18"/>
                <w:szCs w:val="18"/>
                <w:lang w:eastAsia="es-CO"/>
              </w:rPr>
            </w:pPr>
            <w:r w:rsidRPr="00EB071E">
              <w:rPr>
                <w:rFonts w:ascii="Calibri" w:eastAsia="Times New Roman" w:hAnsi="Calibri" w:cs="Calibri"/>
                <w:color w:val="F2F2F2"/>
                <w:sz w:val="18"/>
                <w:szCs w:val="18"/>
                <w:lang w:eastAsia="es-CO"/>
              </w:rPr>
              <w:t> </w:t>
            </w:r>
          </w:p>
        </w:tc>
        <w:tc>
          <w:tcPr>
            <w:tcW w:w="112" w:type="pct"/>
            <w:tcBorders>
              <w:top w:val="nil"/>
              <w:left w:val="nil"/>
              <w:bottom w:val="single" w:sz="4" w:space="0" w:color="auto"/>
              <w:right w:val="single" w:sz="8" w:space="0" w:color="auto"/>
            </w:tcBorders>
            <w:shd w:val="clear" w:color="000000" w:fill="D9D9D9"/>
            <w:noWrap/>
            <w:vAlign w:val="center"/>
            <w:hideMark/>
          </w:tcPr>
          <w:p w14:paraId="250F22D2"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r w:rsidR="00EB071E" w:rsidRPr="00EB071E" w14:paraId="0372C71A" w14:textId="77777777" w:rsidTr="005102E6">
        <w:trPr>
          <w:trHeight w:val="319"/>
        </w:trPr>
        <w:tc>
          <w:tcPr>
            <w:tcW w:w="943" w:type="pct"/>
            <w:tcBorders>
              <w:top w:val="nil"/>
              <w:left w:val="single" w:sz="8" w:space="0" w:color="auto"/>
              <w:bottom w:val="single" w:sz="8" w:space="0" w:color="auto"/>
              <w:right w:val="single" w:sz="8" w:space="0" w:color="auto"/>
            </w:tcBorders>
            <w:shd w:val="clear" w:color="auto" w:fill="auto"/>
            <w:noWrap/>
            <w:vAlign w:val="center"/>
            <w:hideMark/>
          </w:tcPr>
          <w:p w14:paraId="2E28A422" w14:textId="77777777" w:rsidR="00EB071E" w:rsidRPr="00EB071E" w:rsidRDefault="00EB071E" w:rsidP="00EB071E">
            <w:pPr>
              <w:spacing w:after="0" w:line="240" w:lineRule="auto"/>
              <w:rPr>
                <w:rFonts w:ascii="Museo Sans Condensed" w:eastAsia="Times New Roman" w:hAnsi="Museo Sans Condensed" w:cs="Calibri"/>
                <w:color w:val="000000"/>
                <w:sz w:val="18"/>
                <w:szCs w:val="18"/>
                <w:lang w:eastAsia="es-CO"/>
              </w:rPr>
            </w:pPr>
            <w:r w:rsidRPr="00EB071E">
              <w:rPr>
                <w:rFonts w:ascii="Museo Sans Condensed" w:eastAsia="Times New Roman" w:hAnsi="Museo Sans Condensed" w:cs="Calibri"/>
                <w:color w:val="000000"/>
                <w:sz w:val="18"/>
                <w:szCs w:val="18"/>
                <w:lang w:eastAsia="es-CO"/>
              </w:rPr>
              <w:t>Estrategia de seguimiento y evaluación. </w:t>
            </w:r>
          </w:p>
        </w:tc>
        <w:tc>
          <w:tcPr>
            <w:tcW w:w="113" w:type="pct"/>
            <w:tcBorders>
              <w:top w:val="nil"/>
              <w:left w:val="nil"/>
              <w:bottom w:val="single" w:sz="8" w:space="0" w:color="auto"/>
              <w:right w:val="single" w:sz="4" w:space="0" w:color="auto"/>
            </w:tcBorders>
            <w:shd w:val="clear" w:color="auto" w:fill="auto"/>
            <w:noWrap/>
            <w:vAlign w:val="center"/>
            <w:hideMark/>
          </w:tcPr>
          <w:p w14:paraId="682D6A9D"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000000" w:fill="D9D9D9"/>
            <w:noWrap/>
            <w:vAlign w:val="center"/>
            <w:hideMark/>
          </w:tcPr>
          <w:p w14:paraId="31600711"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4BFBDE9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1896D7F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6DE6FBE9"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515AFEC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2AEDBA3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7D0CBAB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6C642BA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59EB03B9"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bottom"/>
            <w:hideMark/>
          </w:tcPr>
          <w:p w14:paraId="27FAC59F"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8" w:space="0" w:color="auto"/>
            </w:tcBorders>
            <w:shd w:val="clear" w:color="000000" w:fill="D9D9D9"/>
            <w:noWrap/>
            <w:vAlign w:val="bottom"/>
            <w:hideMark/>
          </w:tcPr>
          <w:p w14:paraId="5A7C307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3" w:type="pct"/>
            <w:tcBorders>
              <w:top w:val="nil"/>
              <w:left w:val="nil"/>
              <w:bottom w:val="single" w:sz="8" w:space="0" w:color="auto"/>
              <w:right w:val="single" w:sz="4" w:space="0" w:color="auto"/>
            </w:tcBorders>
            <w:shd w:val="clear" w:color="auto" w:fill="auto"/>
            <w:noWrap/>
            <w:vAlign w:val="center"/>
            <w:hideMark/>
          </w:tcPr>
          <w:p w14:paraId="695B240F"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000000" w:fill="D9D9D9"/>
            <w:noWrap/>
            <w:vAlign w:val="center"/>
            <w:hideMark/>
          </w:tcPr>
          <w:p w14:paraId="68833873"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0D198E4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28745FB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13879C4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5482681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29E02B9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17F46B7D"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16CC600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398C6FD7"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5BAB64A5"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8" w:space="0" w:color="auto"/>
            </w:tcBorders>
            <w:shd w:val="clear" w:color="000000" w:fill="D9D9D9"/>
            <w:noWrap/>
            <w:vAlign w:val="bottom"/>
            <w:hideMark/>
          </w:tcPr>
          <w:p w14:paraId="5940EA1A"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center"/>
            <w:hideMark/>
          </w:tcPr>
          <w:p w14:paraId="2A61D152"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000000" w:fill="D9D9D9"/>
            <w:noWrap/>
            <w:vAlign w:val="center"/>
            <w:hideMark/>
          </w:tcPr>
          <w:p w14:paraId="05A80385" w14:textId="77777777" w:rsidR="00EB071E" w:rsidRPr="00EB071E" w:rsidRDefault="00EB071E" w:rsidP="00EB071E">
            <w:pPr>
              <w:spacing w:after="0" w:line="240" w:lineRule="auto"/>
              <w:jc w:val="center"/>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199BB8CB"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060D156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3EFB8343"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51E76F90"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36AFD96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13351CF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77A40411"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6A3CFB0E"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4" w:space="0" w:color="auto"/>
            </w:tcBorders>
            <w:shd w:val="clear" w:color="auto" w:fill="auto"/>
            <w:noWrap/>
            <w:vAlign w:val="bottom"/>
            <w:hideMark/>
          </w:tcPr>
          <w:p w14:paraId="40784418"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c>
          <w:tcPr>
            <w:tcW w:w="112" w:type="pct"/>
            <w:tcBorders>
              <w:top w:val="nil"/>
              <w:left w:val="nil"/>
              <w:bottom w:val="single" w:sz="8" w:space="0" w:color="auto"/>
              <w:right w:val="single" w:sz="8" w:space="0" w:color="auto"/>
            </w:tcBorders>
            <w:shd w:val="clear" w:color="000000" w:fill="D9D9D9"/>
            <w:noWrap/>
            <w:vAlign w:val="bottom"/>
            <w:hideMark/>
          </w:tcPr>
          <w:p w14:paraId="60D917CC" w14:textId="77777777" w:rsidR="00EB071E" w:rsidRPr="00EB071E" w:rsidRDefault="00EB071E" w:rsidP="00EB071E">
            <w:pPr>
              <w:spacing w:after="0" w:line="240" w:lineRule="auto"/>
              <w:rPr>
                <w:rFonts w:ascii="Calibri" w:eastAsia="Times New Roman" w:hAnsi="Calibri" w:cs="Calibri"/>
                <w:color w:val="000000"/>
                <w:sz w:val="18"/>
                <w:szCs w:val="18"/>
                <w:lang w:eastAsia="es-CO"/>
              </w:rPr>
            </w:pPr>
            <w:r w:rsidRPr="00EB071E">
              <w:rPr>
                <w:rFonts w:ascii="Calibri" w:eastAsia="Times New Roman" w:hAnsi="Calibri" w:cs="Calibri"/>
                <w:color w:val="000000"/>
                <w:sz w:val="18"/>
                <w:szCs w:val="18"/>
                <w:lang w:eastAsia="es-CO"/>
              </w:rPr>
              <w:t> </w:t>
            </w:r>
          </w:p>
        </w:tc>
      </w:tr>
    </w:tbl>
    <w:p w14:paraId="7A9093A0" w14:textId="77777777" w:rsidR="00C25BCF" w:rsidRPr="00E15F17" w:rsidRDefault="00C25BCF" w:rsidP="0052400A">
      <w:pPr>
        <w:spacing w:after="0" w:line="240" w:lineRule="auto"/>
        <w:contextualSpacing/>
        <w:jc w:val="both"/>
        <w:rPr>
          <w:rFonts w:ascii="Museo Sans Condensed" w:eastAsia="Times New Roman" w:hAnsi="Museo Sans Condensed" w:cs="Arial"/>
          <w:lang w:eastAsia="es-CO"/>
        </w:rPr>
      </w:pPr>
    </w:p>
    <w:p w14:paraId="07FAB14E" w14:textId="4BA2AFC6" w:rsidR="00416EF8" w:rsidRPr="007518B5" w:rsidRDefault="00416EF8" w:rsidP="0052400A">
      <w:pPr>
        <w:pStyle w:val="Ttulo1"/>
        <w:spacing w:line="240" w:lineRule="auto"/>
        <w:contextualSpacing/>
        <w:jc w:val="center"/>
        <w:rPr>
          <w:rFonts w:ascii="Museo Sans Condensed" w:hAnsi="Museo Sans Condensed"/>
          <w:color w:val="C00000"/>
          <w:sz w:val="22"/>
          <w:szCs w:val="22"/>
        </w:rPr>
      </w:pPr>
      <w:bookmarkStart w:id="53" w:name="_Toc94540611"/>
      <w:bookmarkStart w:id="54" w:name="_GoBack"/>
      <w:bookmarkEnd w:id="54"/>
      <w:r w:rsidRPr="007518B5">
        <w:rPr>
          <w:rFonts w:ascii="Museo Sans Condensed" w:hAnsi="Museo Sans Condensed"/>
          <w:color w:val="C00000"/>
          <w:sz w:val="22"/>
          <w:szCs w:val="22"/>
        </w:rPr>
        <w:lastRenderedPageBreak/>
        <w:t>ANEXOS</w:t>
      </w:r>
      <w:bookmarkEnd w:id="53"/>
      <w:r w:rsidRPr="007518B5">
        <w:rPr>
          <w:rFonts w:ascii="Museo Sans Condensed" w:hAnsi="Museo Sans Condensed"/>
          <w:color w:val="C00000"/>
          <w:sz w:val="22"/>
          <w:szCs w:val="22"/>
        </w:rPr>
        <w:t xml:space="preserve"> </w:t>
      </w:r>
    </w:p>
    <w:p w14:paraId="1FBC874D" w14:textId="77777777" w:rsidR="009363FE" w:rsidRPr="009363FE" w:rsidRDefault="009363FE" w:rsidP="009363FE"/>
    <w:p w14:paraId="2CE19BCB" w14:textId="3B9828A7" w:rsidR="009363FE" w:rsidRPr="00E15F17" w:rsidRDefault="00B63DC8" w:rsidP="00D447DC">
      <w:pPr>
        <w:pStyle w:val="Ttulo2"/>
        <w:numPr>
          <w:ilvl w:val="0"/>
          <w:numId w:val="1"/>
        </w:numPr>
        <w:spacing w:line="240" w:lineRule="auto"/>
        <w:contextualSpacing/>
        <w:rPr>
          <w:b/>
          <w:bCs/>
          <w:szCs w:val="24"/>
        </w:rPr>
      </w:pPr>
      <w:bookmarkStart w:id="55" w:name="_Toc94540612"/>
      <w:r w:rsidRPr="00E15F17">
        <w:rPr>
          <w:b/>
          <w:bCs/>
          <w:szCs w:val="24"/>
        </w:rPr>
        <w:t xml:space="preserve">Anexo 1 </w:t>
      </w:r>
      <w:r w:rsidR="00566BAD" w:rsidRPr="00E15F17">
        <w:rPr>
          <w:b/>
          <w:bCs/>
          <w:szCs w:val="24"/>
        </w:rPr>
        <w:t>–</w:t>
      </w:r>
      <w:r w:rsidR="009363FE" w:rsidRPr="00E15F17">
        <w:rPr>
          <w:b/>
          <w:bCs/>
          <w:szCs w:val="24"/>
        </w:rPr>
        <w:t xml:space="preserve"> Normatividad aplicable</w:t>
      </w:r>
      <w:bookmarkEnd w:id="55"/>
    </w:p>
    <w:p w14:paraId="69E7A5EB" w14:textId="77777777" w:rsidR="009363FE" w:rsidRDefault="009363FE" w:rsidP="0052400A">
      <w:pPr>
        <w:spacing w:line="240" w:lineRule="auto"/>
        <w:contextualSpacing/>
        <w:rPr>
          <w:rFonts w:ascii="Museo Sans Condensed" w:hAnsi="Museo Sans Condensed"/>
        </w:rPr>
      </w:pPr>
    </w:p>
    <w:tbl>
      <w:tblPr>
        <w:tblW w:w="5000" w:type="pct"/>
        <w:jc w:val="center"/>
        <w:tblCellMar>
          <w:left w:w="70" w:type="dxa"/>
          <w:right w:w="70" w:type="dxa"/>
        </w:tblCellMar>
        <w:tblLook w:val="04A0" w:firstRow="1" w:lastRow="0" w:firstColumn="1" w:lastColumn="0" w:noHBand="0" w:noVBand="1"/>
      </w:tblPr>
      <w:tblGrid>
        <w:gridCol w:w="2708"/>
        <w:gridCol w:w="3248"/>
        <w:gridCol w:w="3022"/>
      </w:tblGrid>
      <w:tr w:rsidR="009363FE" w:rsidRPr="00F70BC7" w14:paraId="6978F5FE" w14:textId="77777777" w:rsidTr="00CB69EA">
        <w:trPr>
          <w:trHeight w:val="630"/>
          <w:tblHeader/>
          <w:jc w:val="center"/>
        </w:trPr>
        <w:tc>
          <w:tcPr>
            <w:tcW w:w="1508" w:type="pct"/>
            <w:tcBorders>
              <w:top w:val="single" w:sz="4" w:space="0" w:color="auto"/>
              <w:left w:val="single" w:sz="4" w:space="0" w:color="auto"/>
              <w:bottom w:val="single" w:sz="4" w:space="0" w:color="auto"/>
              <w:right w:val="single" w:sz="4" w:space="0" w:color="auto"/>
            </w:tcBorders>
            <w:shd w:val="clear" w:color="auto" w:fill="C00000"/>
            <w:vAlign w:val="center"/>
            <w:hideMark/>
          </w:tcPr>
          <w:p w14:paraId="4C6AC584" w14:textId="77777777" w:rsidR="009363FE" w:rsidRPr="00F70BC7" w:rsidRDefault="009363FE" w:rsidP="00D447DC">
            <w:pPr>
              <w:spacing w:after="0" w:line="240" w:lineRule="auto"/>
              <w:jc w:val="center"/>
              <w:rPr>
                <w:rFonts w:ascii="Museo Sans Condensed" w:eastAsia="Times New Roman" w:hAnsi="Museo Sans Condensed" w:cs="Calibri"/>
                <w:b/>
                <w:bCs/>
                <w:color w:val="FFFFFF" w:themeColor="background1"/>
                <w:sz w:val="16"/>
                <w:szCs w:val="16"/>
                <w:lang w:eastAsia="es-CO"/>
              </w:rPr>
            </w:pPr>
            <w:r w:rsidRPr="00F70BC7">
              <w:rPr>
                <w:rFonts w:ascii="Museo Sans Condensed" w:eastAsia="Times New Roman" w:hAnsi="Museo Sans Condensed" w:cs="Calibri"/>
                <w:b/>
                <w:bCs/>
                <w:color w:val="FFFFFF" w:themeColor="background1"/>
                <w:sz w:val="16"/>
                <w:szCs w:val="16"/>
                <w:lang w:eastAsia="es-CO"/>
              </w:rPr>
              <w:t>Normatividad</w:t>
            </w:r>
          </w:p>
        </w:tc>
        <w:tc>
          <w:tcPr>
            <w:tcW w:w="1809" w:type="pct"/>
            <w:tcBorders>
              <w:top w:val="single" w:sz="4" w:space="0" w:color="auto"/>
              <w:left w:val="nil"/>
              <w:bottom w:val="single" w:sz="4" w:space="0" w:color="auto"/>
              <w:right w:val="single" w:sz="4" w:space="0" w:color="auto"/>
            </w:tcBorders>
            <w:shd w:val="clear" w:color="auto" w:fill="C00000"/>
            <w:vAlign w:val="center"/>
            <w:hideMark/>
          </w:tcPr>
          <w:p w14:paraId="372830EB" w14:textId="77777777" w:rsidR="009363FE" w:rsidRPr="00F70BC7" w:rsidRDefault="009363FE" w:rsidP="00D447DC">
            <w:pPr>
              <w:spacing w:after="0" w:line="240" w:lineRule="auto"/>
              <w:jc w:val="center"/>
              <w:rPr>
                <w:rFonts w:ascii="Museo Sans Condensed" w:eastAsia="Times New Roman" w:hAnsi="Museo Sans Condensed" w:cs="Calibri"/>
                <w:b/>
                <w:bCs/>
                <w:color w:val="FFFFFF" w:themeColor="background1"/>
                <w:sz w:val="16"/>
                <w:szCs w:val="16"/>
                <w:lang w:eastAsia="es-CO"/>
              </w:rPr>
            </w:pPr>
            <w:r w:rsidRPr="00F70BC7">
              <w:rPr>
                <w:rFonts w:ascii="Museo Sans Condensed" w:eastAsia="Times New Roman" w:hAnsi="Museo Sans Condensed" w:cs="Calibri"/>
                <w:b/>
                <w:bCs/>
                <w:color w:val="FFFFFF" w:themeColor="background1"/>
                <w:sz w:val="16"/>
                <w:szCs w:val="16"/>
                <w:lang w:eastAsia="es-CO"/>
              </w:rPr>
              <w:t>Tema</w:t>
            </w:r>
          </w:p>
        </w:tc>
        <w:tc>
          <w:tcPr>
            <w:tcW w:w="1683" w:type="pct"/>
            <w:tcBorders>
              <w:top w:val="single" w:sz="4" w:space="0" w:color="auto"/>
              <w:left w:val="nil"/>
              <w:bottom w:val="single" w:sz="4" w:space="0" w:color="auto"/>
              <w:right w:val="single" w:sz="4" w:space="0" w:color="auto"/>
            </w:tcBorders>
            <w:shd w:val="clear" w:color="auto" w:fill="C00000"/>
            <w:vAlign w:val="center"/>
            <w:hideMark/>
          </w:tcPr>
          <w:p w14:paraId="1BE98AA7" w14:textId="77777777" w:rsidR="009363FE" w:rsidRPr="00F70BC7" w:rsidRDefault="009363FE" w:rsidP="00D447DC">
            <w:pPr>
              <w:spacing w:after="0" w:line="240" w:lineRule="auto"/>
              <w:jc w:val="center"/>
              <w:rPr>
                <w:rFonts w:ascii="Museo Sans Condensed" w:eastAsia="Times New Roman" w:hAnsi="Museo Sans Condensed" w:cs="Calibri"/>
                <w:b/>
                <w:bCs/>
                <w:color w:val="FFFFFF" w:themeColor="background1"/>
                <w:sz w:val="16"/>
                <w:szCs w:val="16"/>
                <w:lang w:eastAsia="es-CO"/>
              </w:rPr>
            </w:pPr>
            <w:r w:rsidRPr="00F70BC7">
              <w:rPr>
                <w:rFonts w:ascii="Museo Sans Condensed" w:eastAsia="Times New Roman" w:hAnsi="Museo Sans Condensed" w:cs="Calibri"/>
                <w:b/>
                <w:bCs/>
                <w:color w:val="FFFFFF" w:themeColor="background1"/>
                <w:sz w:val="16"/>
                <w:szCs w:val="16"/>
                <w:lang w:eastAsia="es-CO"/>
              </w:rPr>
              <w:t>Proceso relacionado</w:t>
            </w:r>
            <w:r w:rsidRPr="00F70BC7">
              <w:rPr>
                <w:rFonts w:ascii="Museo Sans Condensed" w:eastAsia="Times New Roman" w:hAnsi="Museo Sans Condensed" w:cs="Calibri"/>
                <w:b/>
                <w:bCs/>
                <w:color w:val="FFFFFF" w:themeColor="background1"/>
                <w:sz w:val="16"/>
                <w:szCs w:val="16"/>
                <w:lang w:eastAsia="es-CO"/>
              </w:rPr>
              <w:br/>
              <w:t>con la norma</w:t>
            </w:r>
          </w:p>
        </w:tc>
      </w:tr>
      <w:tr w:rsidR="009363FE" w:rsidRPr="00F70BC7" w14:paraId="5A752A48"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081FC7F"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1661 del 27 de junio de 1991</w:t>
            </w:r>
          </w:p>
        </w:tc>
        <w:tc>
          <w:tcPr>
            <w:tcW w:w="1809" w:type="pct"/>
            <w:tcBorders>
              <w:top w:val="nil"/>
              <w:left w:val="nil"/>
              <w:bottom w:val="single" w:sz="4" w:space="0" w:color="auto"/>
              <w:right w:val="single" w:sz="4" w:space="0" w:color="auto"/>
            </w:tcBorders>
            <w:shd w:val="clear" w:color="auto" w:fill="auto"/>
            <w:vAlign w:val="center"/>
            <w:hideMark/>
          </w:tcPr>
          <w:p w14:paraId="75C06B33" w14:textId="224D91B8"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Modifica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régimen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prima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técnica,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establece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un 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otorgar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estímulos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especiales a los mejores empleados oficiales</w:t>
            </w:r>
          </w:p>
        </w:tc>
        <w:tc>
          <w:tcPr>
            <w:tcW w:w="1683" w:type="pct"/>
            <w:tcBorders>
              <w:top w:val="nil"/>
              <w:left w:val="nil"/>
              <w:bottom w:val="single" w:sz="4" w:space="0" w:color="auto"/>
              <w:right w:val="single" w:sz="4" w:space="0" w:color="auto"/>
            </w:tcBorders>
            <w:shd w:val="clear" w:color="auto" w:fill="auto"/>
            <w:vAlign w:val="center"/>
            <w:hideMark/>
          </w:tcPr>
          <w:p w14:paraId="71DD8646"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1FC84785"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5BE3F9ED"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 100 del 23 de diciembre de 1993</w:t>
            </w:r>
          </w:p>
        </w:tc>
        <w:tc>
          <w:tcPr>
            <w:tcW w:w="1809" w:type="pct"/>
            <w:tcBorders>
              <w:top w:val="nil"/>
              <w:left w:val="nil"/>
              <w:bottom w:val="single" w:sz="4" w:space="0" w:color="auto"/>
              <w:right w:val="single" w:sz="4" w:space="0" w:color="auto"/>
            </w:tcBorders>
            <w:shd w:val="clear" w:color="auto" w:fill="auto"/>
            <w:vAlign w:val="center"/>
            <w:hideMark/>
          </w:tcPr>
          <w:p w14:paraId="53F7D6E8" w14:textId="798ECC2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crea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seguridad</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social integral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exponen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generalidades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Bonos Pensionales.</w:t>
            </w:r>
          </w:p>
        </w:tc>
        <w:tc>
          <w:tcPr>
            <w:tcW w:w="1683" w:type="pct"/>
            <w:tcBorders>
              <w:top w:val="nil"/>
              <w:left w:val="nil"/>
              <w:bottom w:val="single" w:sz="4" w:space="0" w:color="auto"/>
              <w:right w:val="single" w:sz="4" w:space="0" w:color="auto"/>
            </w:tcBorders>
            <w:shd w:val="clear" w:color="auto" w:fill="auto"/>
            <w:vAlign w:val="center"/>
            <w:hideMark/>
          </w:tcPr>
          <w:p w14:paraId="65FC6C01"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Certificación de Bono Pensional</w:t>
            </w:r>
          </w:p>
        </w:tc>
      </w:tr>
      <w:tr w:rsidR="009363FE" w:rsidRPr="00F70BC7" w14:paraId="0C6569DF"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16C7508"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1299 de 1994</w:t>
            </w:r>
          </w:p>
        </w:tc>
        <w:tc>
          <w:tcPr>
            <w:tcW w:w="1809" w:type="pct"/>
            <w:tcBorders>
              <w:top w:val="nil"/>
              <w:left w:val="nil"/>
              <w:bottom w:val="single" w:sz="4" w:space="0" w:color="auto"/>
              <w:right w:val="single" w:sz="4" w:space="0" w:color="auto"/>
            </w:tcBorders>
            <w:shd w:val="clear" w:color="auto" w:fill="auto"/>
            <w:vAlign w:val="center"/>
            <w:hideMark/>
          </w:tcPr>
          <w:p w14:paraId="18D2AB32" w14:textId="147C8293"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dictan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normas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emisión, redención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demás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condiciones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bonos</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pensionales.</w:t>
            </w:r>
          </w:p>
        </w:tc>
        <w:tc>
          <w:tcPr>
            <w:tcW w:w="1683" w:type="pct"/>
            <w:tcBorders>
              <w:top w:val="nil"/>
              <w:left w:val="nil"/>
              <w:bottom w:val="single" w:sz="4" w:space="0" w:color="auto"/>
              <w:right w:val="single" w:sz="4" w:space="0" w:color="auto"/>
            </w:tcBorders>
            <w:shd w:val="clear" w:color="auto" w:fill="auto"/>
            <w:vAlign w:val="center"/>
            <w:hideMark/>
          </w:tcPr>
          <w:p w14:paraId="64FE573B"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Normas emisión bonos pensionales</w:t>
            </w:r>
          </w:p>
        </w:tc>
      </w:tr>
      <w:tr w:rsidR="009363FE" w:rsidRPr="00F70BC7" w14:paraId="76A40C99"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99B5805"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1567 del 5 de agosto de 1998</w:t>
            </w:r>
          </w:p>
        </w:tc>
        <w:tc>
          <w:tcPr>
            <w:tcW w:w="1809" w:type="pct"/>
            <w:tcBorders>
              <w:top w:val="nil"/>
              <w:left w:val="nil"/>
              <w:bottom w:val="single" w:sz="4" w:space="0" w:color="auto"/>
              <w:right w:val="single" w:sz="4" w:space="0" w:color="auto"/>
            </w:tcBorders>
            <w:shd w:val="clear" w:color="auto" w:fill="auto"/>
            <w:vAlign w:val="center"/>
            <w:hideMark/>
          </w:tcPr>
          <w:p w14:paraId="478C80A6" w14:textId="208EA47A"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Crea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Nacional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Capacitación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 de Estímulos para los empleados del Estado.</w:t>
            </w:r>
          </w:p>
        </w:tc>
        <w:tc>
          <w:tcPr>
            <w:tcW w:w="1683" w:type="pct"/>
            <w:tcBorders>
              <w:top w:val="nil"/>
              <w:left w:val="nil"/>
              <w:bottom w:val="single" w:sz="4" w:space="0" w:color="auto"/>
              <w:right w:val="single" w:sz="4" w:space="0" w:color="auto"/>
            </w:tcBorders>
            <w:shd w:val="clear" w:color="auto" w:fill="auto"/>
            <w:vAlign w:val="center"/>
            <w:hideMark/>
          </w:tcPr>
          <w:p w14:paraId="7430290F" w14:textId="5229C874"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Capacitación - Programa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Bienestar</w:t>
            </w:r>
          </w:p>
        </w:tc>
      </w:tr>
      <w:tr w:rsidR="009363FE" w:rsidRPr="00F70BC7" w14:paraId="360DC87C"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0E8435DB" w14:textId="2B17F9E4"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2279</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agosto de 2003</w:t>
            </w:r>
          </w:p>
        </w:tc>
        <w:tc>
          <w:tcPr>
            <w:tcW w:w="1809" w:type="pct"/>
            <w:tcBorders>
              <w:top w:val="nil"/>
              <w:left w:val="nil"/>
              <w:bottom w:val="single" w:sz="4" w:space="0" w:color="auto"/>
              <w:right w:val="single" w:sz="4" w:space="0" w:color="auto"/>
            </w:tcBorders>
            <w:shd w:val="clear" w:color="auto" w:fill="auto"/>
            <w:vAlign w:val="center"/>
            <w:hideMark/>
          </w:tcPr>
          <w:p w14:paraId="0112D82C" w14:textId="632EB41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medio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reglamenta parcialmente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 parágrafo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artículo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54</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100</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1993, adicionado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artículo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797</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2003.</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Cálculos actuariales.</w:t>
            </w:r>
          </w:p>
        </w:tc>
        <w:tc>
          <w:tcPr>
            <w:tcW w:w="1683" w:type="pct"/>
            <w:tcBorders>
              <w:top w:val="nil"/>
              <w:left w:val="nil"/>
              <w:bottom w:val="single" w:sz="4" w:space="0" w:color="auto"/>
              <w:right w:val="single" w:sz="4" w:space="0" w:color="auto"/>
            </w:tcBorders>
            <w:shd w:val="clear" w:color="auto" w:fill="auto"/>
            <w:vAlign w:val="center"/>
            <w:hideMark/>
          </w:tcPr>
          <w:p w14:paraId="4AFBB9A5"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Certificación de Bono Pensional</w:t>
            </w:r>
          </w:p>
        </w:tc>
      </w:tr>
      <w:tr w:rsidR="009363FE" w:rsidRPr="00F70BC7" w14:paraId="68764399"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9D0FE4F" w14:textId="2CE2C115"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b/>
                <w:bCs/>
                <w:sz w:val="16"/>
                <w:szCs w:val="16"/>
                <w:lang w:eastAsia="es-CO"/>
              </w:rPr>
              <w:br/>
            </w: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909</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septiembre de 2004</w:t>
            </w:r>
          </w:p>
        </w:tc>
        <w:tc>
          <w:tcPr>
            <w:tcW w:w="1809" w:type="pct"/>
            <w:tcBorders>
              <w:top w:val="nil"/>
              <w:left w:val="nil"/>
              <w:bottom w:val="single" w:sz="4" w:space="0" w:color="auto"/>
              <w:right w:val="single" w:sz="4" w:space="0" w:color="auto"/>
            </w:tcBorders>
            <w:shd w:val="clear" w:color="auto" w:fill="auto"/>
            <w:vAlign w:val="center"/>
            <w:hideMark/>
          </w:tcPr>
          <w:p w14:paraId="71B8FE8E" w14:textId="5BFFA458"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Expide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normas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que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regulan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empleo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público,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 carrera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administrativa,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gerencia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dictan otras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disposiciones.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(Establece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Vacantes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 de previsión de Empleos)</w:t>
            </w:r>
          </w:p>
        </w:tc>
        <w:tc>
          <w:tcPr>
            <w:tcW w:w="1683" w:type="pct"/>
            <w:tcBorders>
              <w:top w:val="nil"/>
              <w:left w:val="nil"/>
              <w:bottom w:val="single" w:sz="4" w:space="0" w:color="auto"/>
              <w:right w:val="single" w:sz="4" w:space="0" w:color="auto"/>
            </w:tcBorders>
            <w:shd w:val="clear" w:color="auto" w:fill="auto"/>
            <w:vAlign w:val="center"/>
            <w:hideMark/>
          </w:tcPr>
          <w:p w14:paraId="610A6FF7"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b/>
                <w:bCs/>
                <w:sz w:val="16"/>
                <w:szCs w:val="16"/>
                <w:lang w:eastAsia="es-CO"/>
              </w:rPr>
              <w:br/>
            </w:r>
            <w:r w:rsidRPr="00F70BC7">
              <w:rPr>
                <w:rFonts w:ascii="Museo Sans Condensed" w:eastAsia="Times New Roman" w:hAnsi="Museo Sans Condensed" w:cs="Calibri"/>
                <w:sz w:val="16"/>
                <w:szCs w:val="16"/>
                <w:lang w:eastAsia="es-CO"/>
              </w:rPr>
              <w:t>Talento Humano</w:t>
            </w:r>
          </w:p>
        </w:tc>
      </w:tr>
      <w:tr w:rsidR="009363FE" w:rsidRPr="00F70BC7" w14:paraId="1532639F"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1C0C41DD"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 1010 del 23 de enero de 2006</w:t>
            </w:r>
          </w:p>
        </w:tc>
        <w:tc>
          <w:tcPr>
            <w:tcW w:w="1809" w:type="pct"/>
            <w:tcBorders>
              <w:top w:val="nil"/>
              <w:left w:val="nil"/>
              <w:bottom w:val="single" w:sz="4" w:space="0" w:color="auto"/>
              <w:right w:val="single" w:sz="4" w:space="0" w:color="auto"/>
            </w:tcBorders>
            <w:shd w:val="clear" w:color="auto" w:fill="auto"/>
            <w:vAlign w:val="center"/>
            <w:hideMark/>
          </w:tcPr>
          <w:p w14:paraId="1D4789BD" w14:textId="378FF8B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Medidas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prevenir,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corregir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sancionar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acoso laboral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otros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hostigamientos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marco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 relaciones de trabajo</w:t>
            </w:r>
          </w:p>
        </w:tc>
        <w:tc>
          <w:tcPr>
            <w:tcW w:w="1683" w:type="pct"/>
            <w:tcBorders>
              <w:top w:val="nil"/>
              <w:left w:val="nil"/>
              <w:bottom w:val="single" w:sz="4" w:space="0" w:color="auto"/>
              <w:right w:val="single" w:sz="4" w:space="0" w:color="auto"/>
            </w:tcBorders>
            <w:shd w:val="clear" w:color="auto" w:fill="auto"/>
            <w:vAlign w:val="center"/>
            <w:hideMark/>
          </w:tcPr>
          <w:p w14:paraId="5C7BD1F4"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164880E5"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9248668"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2177 del 29 de junio de 2006</w:t>
            </w:r>
          </w:p>
        </w:tc>
        <w:tc>
          <w:tcPr>
            <w:tcW w:w="1809" w:type="pct"/>
            <w:tcBorders>
              <w:top w:val="nil"/>
              <w:left w:val="nil"/>
              <w:bottom w:val="single" w:sz="4" w:space="0" w:color="auto"/>
              <w:right w:val="single" w:sz="4" w:space="0" w:color="auto"/>
            </w:tcBorders>
            <w:shd w:val="clear" w:color="auto" w:fill="auto"/>
            <w:vAlign w:val="center"/>
            <w:hideMark/>
          </w:tcPr>
          <w:p w14:paraId="19450DBD"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Establece modificaciones a los criterios de asignación de prima técnica y se dictan otras disposiciones sobre prima técnica</w:t>
            </w:r>
          </w:p>
        </w:tc>
        <w:tc>
          <w:tcPr>
            <w:tcW w:w="1683" w:type="pct"/>
            <w:tcBorders>
              <w:top w:val="nil"/>
              <w:left w:val="nil"/>
              <w:bottom w:val="single" w:sz="4" w:space="0" w:color="auto"/>
              <w:right w:val="single" w:sz="4" w:space="0" w:color="auto"/>
            </w:tcBorders>
            <w:shd w:val="clear" w:color="auto" w:fill="auto"/>
            <w:vAlign w:val="center"/>
            <w:hideMark/>
          </w:tcPr>
          <w:p w14:paraId="092CC9DB"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7612DBF8"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76859CB7" w14:textId="76BD742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1064</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julio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2006</w:t>
            </w:r>
          </w:p>
        </w:tc>
        <w:tc>
          <w:tcPr>
            <w:tcW w:w="1809" w:type="pct"/>
            <w:tcBorders>
              <w:top w:val="nil"/>
              <w:left w:val="nil"/>
              <w:bottom w:val="single" w:sz="4" w:space="0" w:color="auto"/>
              <w:right w:val="single" w:sz="4" w:space="0" w:color="auto"/>
            </w:tcBorders>
            <w:shd w:val="clear" w:color="auto" w:fill="auto"/>
            <w:vAlign w:val="center"/>
            <w:hideMark/>
          </w:tcPr>
          <w:p w14:paraId="7EDA1C47" w14:textId="6ADA537A"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Dicta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normas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apoyo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fortalecimiento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 educación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trabajo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desarrollo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humano, establecida como educación no formal en la ley general</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educación</w:t>
            </w:r>
          </w:p>
        </w:tc>
        <w:tc>
          <w:tcPr>
            <w:tcW w:w="1683" w:type="pct"/>
            <w:tcBorders>
              <w:top w:val="nil"/>
              <w:left w:val="nil"/>
              <w:bottom w:val="single" w:sz="4" w:space="0" w:color="auto"/>
              <w:right w:val="single" w:sz="4" w:space="0" w:color="auto"/>
            </w:tcBorders>
            <w:shd w:val="clear" w:color="auto" w:fill="auto"/>
            <w:vAlign w:val="center"/>
            <w:hideMark/>
          </w:tcPr>
          <w:p w14:paraId="107BBD1E" w14:textId="08986CA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Capacitación</w:t>
            </w:r>
          </w:p>
        </w:tc>
      </w:tr>
      <w:tr w:rsidR="009363FE" w:rsidRPr="00F70BC7" w14:paraId="6D03C306"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C8DC283" w14:textId="12E9CFA0"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1221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julio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Pr="00F70BC7">
              <w:rPr>
                <w:rFonts w:ascii="Museo Sans Condensed" w:eastAsia="Times New Roman" w:hAnsi="Museo Sans Condensed" w:cs="Calibri"/>
                <w:sz w:val="16"/>
                <w:szCs w:val="16"/>
                <w:lang w:eastAsia="es-CO"/>
              </w:rPr>
              <w:br/>
              <w:t>2008</w:t>
            </w:r>
          </w:p>
        </w:tc>
        <w:tc>
          <w:tcPr>
            <w:tcW w:w="1809" w:type="pct"/>
            <w:tcBorders>
              <w:top w:val="nil"/>
              <w:left w:val="nil"/>
              <w:bottom w:val="single" w:sz="4" w:space="0" w:color="auto"/>
              <w:right w:val="single" w:sz="4" w:space="0" w:color="auto"/>
            </w:tcBorders>
            <w:shd w:val="clear" w:color="auto" w:fill="auto"/>
            <w:vAlign w:val="center"/>
            <w:hideMark/>
          </w:tcPr>
          <w:p w14:paraId="756BFA5F" w14:textId="7FDD6C4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Establece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normas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promover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regular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Pr="00F70BC7">
              <w:rPr>
                <w:rFonts w:ascii="Museo Sans Condensed" w:eastAsia="Times New Roman" w:hAnsi="Museo Sans Condensed" w:cs="Calibri"/>
                <w:sz w:val="16"/>
                <w:szCs w:val="16"/>
                <w:lang w:eastAsia="es-CO"/>
              </w:rPr>
              <w:br/>
              <w:t>Teletrabajo.</w:t>
            </w:r>
          </w:p>
        </w:tc>
        <w:tc>
          <w:tcPr>
            <w:tcW w:w="1683" w:type="pct"/>
            <w:tcBorders>
              <w:top w:val="nil"/>
              <w:left w:val="nil"/>
              <w:bottom w:val="single" w:sz="4" w:space="0" w:color="auto"/>
              <w:right w:val="single" w:sz="4" w:space="0" w:color="auto"/>
            </w:tcBorders>
            <w:shd w:val="clear" w:color="auto" w:fill="auto"/>
            <w:vAlign w:val="center"/>
            <w:hideMark/>
          </w:tcPr>
          <w:p w14:paraId="4A710619" w14:textId="7EEAA668" w:rsidR="009363FE" w:rsidRPr="00F70BC7" w:rsidRDefault="009363FE" w:rsidP="009363FE">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Programa de</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Bienestar</w:t>
            </w:r>
          </w:p>
        </w:tc>
      </w:tr>
      <w:tr w:rsidR="009363FE" w:rsidRPr="00F70BC7" w14:paraId="4046EA2F"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45DA422" w14:textId="0B982925"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1083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Pr="00F70BC7">
              <w:rPr>
                <w:rFonts w:ascii="Museo Sans Condensed" w:eastAsia="Times New Roman" w:hAnsi="Museo Sans Condensed" w:cs="Calibri"/>
                <w:sz w:val="16"/>
                <w:szCs w:val="16"/>
                <w:lang w:eastAsia="es-CO"/>
              </w:rPr>
              <w:br/>
              <w:t>mayo de 2015</w:t>
            </w:r>
          </w:p>
        </w:tc>
        <w:tc>
          <w:tcPr>
            <w:tcW w:w="1809" w:type="pct"/>
            <w:tcBorders>
              <w:top w:val="nil"/>
              <w:left w:val="nil"/>
              <w:bottom w:val="single" w:sz="4" w:space="0" w:color="auto"/>
              <w:right w:val="single" w:sz="4" w:space="0" w:color="auto"/>
            </w:tcBorders>
            <w:shd w:val="clear" w:color="auto" w:fill="auto"/>
            <w:vAlign w:val="center"/>
            <w:hideMark/>
          </w:tcPr>
          <w:p w14:paraId="576E75DB" w14:textId="54F69EDD"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medio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expide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Único Reglamentario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Sector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Función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Pública. (establece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b/>
                <w:bCs/>
                <w:sz w:val="16"/>
                <w:szCs w:val="16"/>
                <w:lang w:eastAsia="es-CO"/>
              </w:rPr>
              <w:t>Plan</w:t>
            </w:r>
            <w:r w:rsidR="00AF7F4D">
              <w:rPr>
                <w:rFonts w:ascii="Museo Sans Condensed" w:eastAsia="Times New Roman" w:hAnsi="Museo Sans Condensed" w:cs="Calibri"/>
                <w:b/>
                <w:bCs/>
                <w:sz w:val="16"/>
                <w:szCs w:val="16"/>
                <w:lang w:eastAsia="es-CO"/>
              </w:rPr>
              <w:t xml:space="preserve"> </w:t>
            </w:r>
            <w:r w:rsidRPr="00F70BC7">
              <w:rPr>
                <w:rFonts w:ascii="Museo Sans Condensed" w:eastAsia="Times New Roman" w:hAnsi="Museo Sans Condensed" w:cs="Calibri"/>
                <w:b/>
                <w:bCs/>
                <w:sz w:val="16"/>
                <w:szCs w:val="16"/>
                <w:lang w:eastAsia="es-CO"/>
              </w:rPr>
              <w:t>Institucional</w:t>
            </w:r>
            <w:r w:rsidR="00AF7F4D">
              <w:rPr>
                <w:rFonts w:ascii="Museo Sans Condensed" w:eastAsia="Times New Roman" w:hAnsi="Museo Sans Condensed" w:cs="Calibri"/>
                <w:b/>
                <w:bCs/>
                <w:sz w:val="16"/>
                <w:szCs w:val="16"/>
                <w:lang w:eastAsia="es-CO"/>
              </w:rPr>
              <w:t xml:space="preserve"> </w:t>
            </w:r>
            <w:r w:rsidRPr="00F70BC7">
              <w:rPr>
                <w:rFonts w:ascii="Museo Sans Condensed" w:eastAsia="Times New Roman" w:hAnsi="Museo Sans Condensed" w:cs="Calibri"/>
                <w:b/>
                <w:bCs/>
                <w:sz w:val="16"/>
                <w:szCs w:val="16"/>
                <w:lang w:eastAsia="es-CO"/>
              </w:rPr>
              <w:t>de</w:t>
            </w:r>
            <w:r w:rsidR="00AF7F4D">
              <w:rPr>
                <w:rFonts w:ascii="Museo Sans Condensed" w:eastAsia="Times New Roman" w:hAnsi="Museo Sans Condensed" w:cs="Calibri"/>
                <w:b/>
                <w:bCs/>
                <w:sz w:val="16"/>
                <w:szCs w:val="16"/>
                <w:lang w:eastAsia="es-CO"/>
              </w:rPr>
              <w:t xml:space="preserve"> </w:t>
            </w:r>
            <w:r w:rsidRPr="00F70BC7">
              <w:rPr>
                <w:rFonts w:ascii="Museo Sans Condensed" w:eastAsia="Times New Roman" w:hAnsi="Museo Sans Condensed" w:cs="Calibri"/>
                <w:b/>
                <w:bCs/>
                <w:sz w:val="16"/>
                <w:szCs w:val="16"/>
                <w:lang w:eastAsia="es-CO"/>
              </w:rPr>
              <w:t>Capacitación</w:t>
            </w:r>
            <w:r w:rsidR="00AF7F4D">
              <w:rPr>
                <w:rFonts w:ascii="Museo Sans Condensed" w:eastAsia="Times New Roman" w:hAnsi="Museo Sans Condensed" w:cs="Calibri"/>
                <w:b/>
                <w:bCs/>
                <w:sz w:val="16"/>
                <w:szCs w:val="16"/>
                <w:lang w:eastAsia="es-CO"/>
              </w:rPr>
              <w:t xml:space="preserve"> </w:t>
            </w:r>
            <w:r w:rsidRPr="00F70BC7">
              <w:rPr>
                <w:rFonts w:ascii="Museo Sans Condensed" w:eastAsia="Times New Roman" w:hAnsi="Museo Sans Condensed" w:cs="Calibri"/>
                <w:sz w:val="16"/>
                <w:szCs w:val="16"/>
                <w:lang w:eastAsia="es-CO"/>
              </w:rPr>
              <w:t xml:space="preserve">–PIC, Programa de Bienestar y </w:t>
            </w:r>
            <w:r w:rsidRPr="00F70BC7">
              <w:rPr>
                <w:rFonts w:ascii="Museo Sans Condensed" w:eastAsia="Times New Roman" w:hAnsi="Museo Sans Condensed" w:cs="Calibri"/>
                <w:b/>
                <w:bCs/>
                <w:sz w:val="16"/>
                <w:szCs w:val="16"/>
                <w:lang w:eastAsia="es-CO"/>
              </w:rPr>
              <w:t>Plan de Incentivos</w:t>
            </w:r>
            <w:r w:rsidRPr="00F70BC7">
              <w:rPr>
                <w:rFonts w:ascii="Museo Sans Condensed" w:eastAsia="Times New Roman" w:hAnsi="Museo Sans Condensed" w:cs="Calibri"/>
                <w:sz w:val="16"/>
                <w:szCs w:val="16"/>
                <w:lang w:eastAsia="es-CO"/>
              </w:rPr>
              <w:t>)</w:t>
            </w:r>
          </w:p>
        </w:tc>
        <w:tc>
          <w:tcPr>
            <w:tcW w:w="1683" w:type="pct"/>
            <w:tcBorders>
              <w:top w:val="nil"/>
              <w:left w:val="nil"/>
              <w:bottom w:val="single" w:sz="4" w:space="0" w:color="auto"/>
              <w:right w:val="single" w:sz="4" w:space="0" w:color="auto"/>
            </w:tcBorders>
            <w:shd w:val="clear" w:color="auto" w:fill="auto"/>
            <w:vAlign w:val="center"/>
            <w:hideMark/>
          </w:tcPr>
          <w:p w14:paraId="43AC33AA" w14:textId="160FB1CE" w:rsidR="009363FE" w:rsidRPr="00F70BC7" w:rsidRDefault="009363FE" w:rsidP="009363FE">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Capacitación - Programa de Bienestar</w:t>
            </w:r>
          </w:p>
        </w:tc>
      </w:tr>
      <w:tr w:rsidR="009363FE" w:rsidRPr="00F70BC7" w14:paraId="7672313A"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7B92D65A" w14:textId="5C6D958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lastRenderedPageBreak/>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1801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29</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julio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2016,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modificado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 artículo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2000</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2019.</w:t>
            </w:r>
          </w:p>
        </w:tc>
        <w:tc>
          <w:tcPr>
            <w:tcW w:w="1809" w:type="pct"/>
            <w:tcBorders>
              <w:top w:val="nil"/>
              <w:left w:val="nil"/>
              <w:bottom w:val="single" w:sz="4" w:space="0" w:color="auto"/>
              <w:right w:val="single" w:sz="4" w:space="0" w:color="auto"/>
            </w:tcBorders>
            <w:shd w:val="clear" w:color="auto" w:fill="auto"/>
            <w:vAlign w:val="center"/>
            <w:hideMark/>
          </w:tcPr>
          <w:p w14:paraId="4B362D43"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la cual se expide el Código Nacional de Seguridad y Convivencia Ciudadana.</w:t>
            </w:r>
          </w:p>
        </w:tc>
        <w:tc>
          <w:tcPr>
            <w:tcW w:w="1683" w:type="pct"/>
            <w:tcBorders>
              <w:top w:val="nil"/>
              <w:left w:val="nil"/>
              <w:bottom w:val="single" w:sz="4" w:space="0" w:color="auto"/>
              <w:right w:val="single" w:sz="4" w:space="0" w:color="auto"/>
            </w:tcBorders>
            <w:shd w:val="clear" w:color="auto" w:fill="auto"/>
            <w:vAlign w:val="center"/>
            <w:hideMark/>
          </w:tcPr>
          <w:p w14:paraId="787332D6"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Vinculación</w:t>
            </w:r>
          </w:p>
        </w:tc>
      </w:tr>
      <w:tr w:rsidR="009363FE" w:rsidRPr="00F70BC7" w14:paraId="2B63B965"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15D77715" w14:textId="39E1DA64"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1811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octubre de 2016</w:t>
            </w:r>
          </w:p>
        </w:tc>
        <w:tc>
          <w:tcPr>
            <w:tcW w:w="1809" w:type="pct"/>
            <w:tcBorders>
              <w:top w:val="nil"/>
              <w:left w:val="nil"/>
              <w:bottom w:val="single" w:sz="4" w:space="0" w:color="auto"/>
              <w:right w:val="single" w:sz="4" w:space="0" w:color="auto"/>
            </w:tcBorders>
            <w:shd w:val="clear" w:color="auto" w:fill="auto"/>
            <w:vAlign w:val="center"/>
            <w:hideMark/>
          </w:tcPr>
          <w:p w14:paraId="06002198"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Otorga incentivos para promover el uso de la bicicleta en el territorio nacional.</w:t>
            </w:r>
          </w:p>
        </w:tc>
        <w:tc>
          <w:tcPr>
            <w:tcW w:w="1683" w:type="pct"/>
            <w:tcBorders>
              <w:top w:val="nil"/>
              <w:left w:val="nil"/>
              <w:bottom w:val="single" w:sz="4" w:space="0" w:color="auto"/>
              <w:right w:val="single" w:sz="4" w:space="0" w:color="auto"/>
            </w:tcBorders>
            <w:shd w:val="clear" w:color="auto" w:fill="auto"/>
            <w:vAlign w:val="center"/>
            <w:hideMark/>
          </w:tcPr>
          <w:p w14:paraId="4E158A34"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Programa de Bienestar</w:t>
            </w:r>
          </w:p>
        </w:tc>
      </w:tr>
      <w:tr w:rsidR="009363FE" w:rsidRPr="00F70BC7" w14:paraId="52C90AAF"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BCC1CA1"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 353 del 14 de octubre 2021</w:t>
            </w:r>
          </w:p>
        </w:tc>
        <w:tc>
          <w:tcPr>
            <w:tcW w:w="1809" w:type="pct"/>
            <w:tcBorders>
              <w:top w:val="nil"/>
              <w:left w:val="nil"/>
              <w:bottom w:val="single" w:sz="4" w:space="0" w:color="auto"/>
              <w:right w:val="single" w:sz="4" w:space="0" w:color="auto"/>
            </w:tcBorders>
            <w:shd w:val="clear" w:color="auto" w:fill="auto"/>
            <w:vAlign w:val="center"/>
            <w:hideMark/>
          </w:tcPr>
          <w:p w14:paraId="50730429"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Gestores de Integridad</w:t>
            </w:r>
          </w:p>
        </w:tc>
        <w:tc>
          <w:tcPr>
            <w:tcW w:w="1683" w:type="pct"/>
            <w:tcBorders>
              <w:top w:val="nil"/>
              <w:left w:val="nil"/>
              <w:bottom w:val="single" w:sz="4" w:space="0" w:color="auto"/>
              <w:right w:val="single" w:sz="4" w:space="0" w:color="auto"/>
            </w:tcBorders>
            <w:shd w:val="clear" w:color="auto" w:fill="auto"/>
            <w:vAlign w:val="center"/>
            <w:hideMark/>
          </w:tcPr>
          <w:p w14:paraId="67737128"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32E3C004"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05ABBEC8" w14:textId="1D9FB10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1499</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11</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septiembre de 2017</w:t>
            </w:r>
          </w:p>
        </w:tc>
        <w:tc>
          <w:tcPr>
            <w:tcW w:w="1809" w:type="pct"/>
            <w:tcBorders>
              <w:top w:val="nil"/>
              <w:left w:val="nil"/>
              <w:bottom w:val="single" w:sz="4" w:space="0" w:color="auto"/>
              <w:right w:val="single" w:sz="4" w:space="0" w:color="auto"/>
            </w:tcBorders>
            <w:shd w:val="clear" w:color="auto" w:fill="auto"/>
            <w:vAlign w:val="center"/>
            <w:hideMark/>
          </w:tcPr>
          <w:p w14:paraId="28C2C504" w14:textId="46AD96A9"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Modifica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1083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2015,</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relacionado con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Gestión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establecido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artículo 133 de la Ley 1753 de 2015</w:t>
            </w:r>
          </w:p>
        </w:tc>
        <w:tc>
          <w:tcPr>
            <w:tcW w:w="1683" w:type="pct"/>
            <w:tcBorders>
              <w:top w:val="nil"/>
              <w:left w:val="nil"/>
              <w:bottom w:val="single" w:sz="4" w:space="0" w:color="auto"/>
              <w:right w:val="single" w:sz="4" w:space="0" w:color="auto"/>
            </w:tcBorders>
            <w:shd w:val="clear" w:color="auto" w:fill="auto"/>
            <w:vAlign w:val="center"/>
            <w:hideMark/>
          </w:tcPr>
          <w:p w14:paraId="530CF36F"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23A9347E"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64A395C" w14:textId="3473F9E8"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0312 del 13 febrero de 2019</w:t>
            </w:r>
          </w:p>
        </w:tc>
        <w:tc>
          <w:tcPr>
            <w:tcW w:w="1809" w:type="pct"/>
            <w:tcBorders>
              <w:top w:val="nil"/>
              <w:left w:val="nil"/>
              <w:bottom w:val="single" w:sz="4" w:space="0" w:color="auto"/>
              <w:right w:val="single" w:sz="4" w:space="0" w:color="auto"/>
            </w:tcBorders>
            <w:shd w:val="clear" w:color="auto" w:fill="auto"/>
            <w:vAlign w:val="center"/>
            <w:hideMark/>
          </w:tcPr>
          <w:p w14:paraId="48876B71" w14:textId="1113DCD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Define los Estándares Mínimos del Sistema de Gestión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Seguridad</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Salud</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Trabajo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empleadores y contratantes.</w:t>
            </w:r>
          </w:p>
        </w:tc>
        <w:tc>
          <w:tcPr>
            <w:tcW w:w="1683" w:type="pct"/>
            <w:tcBorders>
              <w:top w:val="nil"/>
              <w:left w:val="nil"/>
              <w:bottom w:val="single" w:sz="4" w:space="0" w:color="auto"/>
              <w:right w:val="single" w:sz="4" w:space="0" w:color="auto"/>
            </w:tcBorders>
            <w:shd w:val="clear" w:color="auto" w:fill="auto"/>
            <w:vAlign w:val="center"/>
            <w:hideMark/>
          </w:tcPr>
          <w:p w14:paraId="0E31B2E8" w14:textId="283D2AC3"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Gestión en Seguridad y Salud 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 Trabajo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(SG- SST)</w:t>
            </w:r>
          </w:p>
        </w:tc>
      </w:tr>
      <w:tr w:rsidR="009363FE" w:rsidRPr="00F70BC7" w14:paraId="0C503E55"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D4F80D2"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 186 del 22 de julio de 2021</w:t>
            </w:r>
          </w:p>
        </w:tc>
        <w:tc>
          <w:tcPr>
            <w:tcW w:w="1809" w:type="pct"/>
            <w:tcBorders>
              <w:top w:val="nil"/>
              <w:left w:val="nil"/>
              <w:bottom w:val="single" w:sz="4" w:space="0" w:color="auto"/>
              <w:right w:val="single" w:sz="4" w:space="0" w:color="auto"/>
            </w:tcBorders>
            <w:shd w:val="clear" w:color="auto" w:fill="auto"/>
            <w:vAlign w:val="center"/>
            <w:hideMark/>
          </w:tcPr>
          <w:p w14:paraId="5E0DB0DC" w14:textId="695993B8"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 xml:space="preserve">Por medio de la cual se adopta el protocolo de bioseguridad para la </w:t>
            </w:r>
            <w:r w:rsidR="000537BB" w:rsidRPr="00F70BC7">
              <w:rPr>
                <w:rFonts w:ascii="Museo Sans Condensed" w:eastAsia="Times New Roman" w:hAnsi="Museo Sans Condensed" w:cs="Calibri"/>
                <w:sz w:val="16"/>
                <w:szCs w:val="16"/>
                <w:lang w:eastAsia="es-CO"/>
              </w:rPr>
              <w:t>reincorporación</w:t>
            </w:r>
            <w:r w:rsidRPr="00F70BC7">
              <w:rPr>
                <w:rFonts w:ascii="Museo Sans Condensed" w:eastAsia="Times New Roman" w:hAnsi="Museo Sans Condensed" w:cs="Calibri"/>
                <w:sz w:val="16"/>
                <w:szCs w:val="16"/>
                <w:lang w:eastAsia="es-CO"/>
              </w:rPr>
              <w:t xml:space="preserve"> gradual y segura al desarrollo de actividades presenciales en el IDPAC</w:t>
            </w:r>
          </w:p>
        </w:tc>
        <w:tc>
          <w:tcPr>
            <w:tcW w:w="1683" w:type="pct"/>
            <w:tcBorders>
              <w:top w:val="nil"/>
              <w:left w:val="nil"/>
              <w:bottom w:val="single" w:sz="4" w:space="0" w:color="auto"/>
              <w:right w:val="single" w:sz="4" w:space="0" w:color="auto"/>
            </w:tcBorders>
            <w:shd w:val="clear" w:color="auto" w:fill="auto"/>
            <w:vAlign w:val="center"/>
            <w:hideMark/>
          </w:tcPr>
          <w:p w14:paraId="4E46C715" w14:textId="0ABADAE9"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Gestión en Seguridad y Salud 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 Trabajo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(SG- SST)</w:t>
            </w:r>
          </w:p>
        </w:tc>
      </w:tr>
      <w:tr w:rsidR="009363FE" w:rsidRPr="00F70BC7" w14:paraId="1511F8C3"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7D740437" w14:textId="10D839B0"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894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28 de mayo de 2017</w:t>
            </w:r>
          </w:p>
        </w:tc>
        <w:tc>
          <w:tcPr>
            <w:tcW w:w="1809" w:type="pct"/>
            <w:tcBorders>
              <w:top w:val="nil"/>
              <w:left w:val="nil"/>
              <w:bottom w:val="single" w:sz="4" w:space="0" w:color="auto"/>
              <w:right w:val="single" w:sz="4" w:space="0" w:color="auto"/>
            </w:tcBorders>
            <w:shd w:val="clear" w:color="auto" w:fill="auto"/>
            <w:vAlign w:val="center"/>
            <w:hideMark/>
          </w:tcPr>
          <w:p w14:paraId="66D29ACE" w14:textId="2AF24D7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Dicta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normas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materia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empleo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fin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facilitar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asegurar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implementación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desarrollo normativo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Acuerdo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Final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Terminación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 Conflicto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Construcción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una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Paz</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Estable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y</w:t>
            </w:r>
            <w:r>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Duradera</w:t>
            </w:r>
          </w:p>
        </w:tc>
        <w:tc>
          <w:tcPr>
            <w:tcW w:w="1683" w:type="pct"/>
            <w:tcBorders>
              <w:top w:val="nil"/>
              <w:left w:val="nil"/>
              <w:bottom w:val="single" w:sz="4" w:space="0" w:color="auto"/>
              <w:right w:val="single" w:sz="4" w:space="0" w:color="auto"/>
            </w:tcBorders>
            <w:shd w:val="clear" w:color="auto" w:fill="auto"/>
            <w:vAlign w:val="center"/>
            <w:hideMark/>
          </w:tcPr>
          <w:p w14:paraId="3889AF2C" w14:textId="1D9ADC5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Capacitación</w:t>
            </w:r>
          </w:p>
        </w:tc>
      </w:tr>
      <w:tr w:rsidR="009363FE" w:rsidRPr="00F70BC7" w14:paraId="34B3B18D"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D811925" w14:textId="62E08186"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390</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30</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Pr="00F70BC7">
              <w:rPr>
                <w:rFonts w:ascii="Museo Sans Condensed" w:eastAsia="Times New Roman" w:hAnsi="Museo Sans Condensed" w:cs="Calibri"/>
                <w:sz w:val="16"/>
                <w:szCs w:val="16"/>
                <w:lang w:eastAsia="es-CO"/>
              </w:rPr>
              <w:br/>
              <w:t>mayo de 2017</w:t>
            </w:r>
          </w:p>
        </w:tc>
        <w:tc>
          <w:tcPr>
            <w:tcW w:w="1809" w:type="pct"/>
            <w:tcBorders>
              <w:top w:val="nil"/>
              <w:left w:val="nil"/>
              <w:bottom w:val="single" w:sz="4" w:space="0" w:color="auto"/>
              <w:right w:val="single" w:sz="4" w:space="0" w:color="auto"/>
            </w:tcBorders>
            <w:shd w:val="clear" w:color="auto" w:fill="auto"/>
            <w:vAlign w:val="center"/>
            <w:hideMark/>
          </w:tcPr>
          <w:p w14:paraId="0CAE8526" w14:textId="244E7C3F"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Actualiza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Nacional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Formación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 Capacitación para los servidores públicos</w:t>
            </w:r>
          </w:p>
        </w:tc>
        <w:tc>
          <w:tcPr>
            <w:tcW w:w="1683" w:type="pct"/>
            <w:tcBorders>
              <w:top w:val="nil"/>
              <w:left w:val="nil"/>
              <w:bottom w:val="single" w:sz="4" w:space="0" w:color="auto"/>
              <w:right w:val="single" w:sz="4" w:space="0" w:color="auto"/>
            </w:tcBorders>
            <w:shd w:val="clear" w:color="auto" w:fill="auto"/>
            <w:vAlign w:val="center"/>
            <w:hideMark/>
          </w:tcPr>
          <w:p w14:paraId="1E36BB14" w14:textId="5BEDA3AA"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 de Capacitación</w:t>
            </w:r>
          </w:p>
        </w:tc>
      </w:tr>
      <w:tr w:rsidR="009363FE" w:rsidRPr="00F70BC7" w14:paraId="4A604FAC"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CAF4C68" w14:textId="6398C966"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Sentencia C-527/17</w:t>
            </w:r>
            <w:r w:rsidR="00AF7F4D">
              <w:rPr>
                <w:rFonts w:ascii="Museo Sans Condensed" w:eastAsia="Times New Roman" w:hAnsi="Museo Sans Condensed" w:cs="Calibri"/>
                <w:sz w:val="16"/>
                <w:szCs w:val="16"/>
                <w:lang w:eastAsia="es-CO"/>
              </w:rPr>
              <w:t xml:space="preserve"> </w:t>
            </w:r>
          </w:p>
        </w:tc>
        <w:tc>
          <w:tcPr>
            <w:tcW w:w="1809" w:type="pct"/>
            <w:tcBorders>
              <w:top w:val="nil"/>
              <w:left w:val="nil"/>
              <w:bottom w:val="single" w:sz="4" w:space="0" w:color="auto"/>
              <w:right w:val="single" w:sz="4" w:space="0" w:color="auto"/>
            </w:tcBorders>
            <w:shd w:val="clear" w:color="auto" w:fill="auto"/>
            <w:vAlign w:val="center"/>
            <w:hideMark/>
          </w:tcPr>
          <w:p w14:paraId="1C1317FC"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 Control constitucional del Decreto Ley 894 de 2017.</w:t>
            </w:r>
          </w:p>
        </w:tc>
        <w:tc>
          <w:tcPr>
            <w:tcW w:w="1683" w:type="pct"/>
            <w:tcBorders>
              <w:top w:val="nil"/>
              <w:left w:val="nil"/>
              <w:bottom w:val="single" w:sz="4" w:space="0" w:color="auto"/>
              <w:right w:val="single" w:sz="4" w:space="0" w:color="auto"/>
            </w:tcBorders>
            <w:shd w:val="clear" w:color="auto" w:fill="auto"/>
            <w:vAlign w:val="center"/>
            <w:hideMark/>
          </w:tcPr>
          <w:p w14:paraId="238BEF19" w14:textId="3CB7096A"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Capacitación</w:t>
            </w:r>
          </w:p>
        </w:tc>
      </w:tr>
      <w:tr w:rsidR="009363FE" w:rsidRPr="00F70BC7" w14:paraId="751B3441"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BDD5F29" w14:textId="77D4DF1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1857</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julio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2017</w:t>
            </w:r>
          </w:p>
        </w:tc>
        <w:tc>
          <w:tcPr>
            <w:tcW w:w="1809" w:type="pct"/>
            <w:tcBorders>
              <w:top w:val="nil"/>
              <w:left w:val="nil"/>
              <w:bottom w:val="single" w:sz="4" w:space="0" w:color="auto"/>
              <w:right w:val="single" w:sz="4" w:space="0" w:color="auto"/>
            </w:tcBorders>
            <w:shd w:val="clear" w:color="auto" w:fill="auto"/>
            <w:vAlign w:val="center"/>
            <w:hideMark/>
          </w:tcPr>
          <w:p w14:paraId="26989464" w14:textId="796D92B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Modifica la Ley 1361 de 2009 (Por medio de la cual se crea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Ley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Protección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Integral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Familia),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 adicionar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complementar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medidas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protección de la familia.</w:t>
            </w:r>
          </w:p>
        </w:tc>
        <w:tc>
          <w:tcPr>
            <w:tcW w:w="1683" w:type="pct"/>
            <w:tcBorders>
              <w:top w:val="nil"/>
              <w:left w:val="nil"/>
              <w:bottom w:val="single" w:sz="4" w:space="0" w:color="auto"/>
              <w:right w:val="single" w:sz="4" w:space="0" w:color="auto"/>
            </w:tcBorders>
            <w:shd w:val="clear" w:color="auto" w:fill="auto"/>
            <w:vAlign w:val="center"/>
            <w:hideMark/>
          </w:tcPr>
          <w:p w14:paraId="46819AC4"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Programa de Bienestar</w:t>
            </w:r>
          </w:p>
        </w:tc>
      </w:tr>
      <w:tr w:rsidR="009363FE" w:rsidRPr="00F70BC7" w14:paraId="3641C3F5"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FB0A6C3"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2011 de 2017</w:t>
            </w:r>
          </w:p>
        </w:tc>
        <w:tc>
          <w:tcPr>
            <w:tcW w:w="1809" w:type="pct"/>
            <w:tcBorders>
              <w:top w:val="nil"/>
              <w:left w:val="nil"/>
              <w:bottom w:val="single" w:sz="4" w:space="0" w:color="auto"/>
              <w:right w:val="single" w:sz="4" w:space="0" w:color="auto"/>
            </w:tcBorders>
            <w:shd w:val="clear" w:color="auto" w:fill="auto"/>
            <w:vAlign w:val="center"/>
            <w:hideMark/>
          </w:tcPr>
          <w:p w14:paraId="26FA5824" w14:textId="0ECAD37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el cual se adiciona el Capítulo 2 al Título 12 de la Parte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Libro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1083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2015, Reglamentario Único del Sector de Función Pública, en lo relacionado con el porcentaje de vinculación laboral de personas con discapacidad en el sector público</w:t>
            </w:r>
          </w:p>
        </w:tc>
        <w:tc>
          <w:tcPr>
            <w:tcW w:w="1683" w:type="pct"/>
            <w:tcBorders>
              <w:top w:val="nil"/>
              <w:left w:val="nil"/>
              <w:bottom w:val="single" w:sz="4" w:space="0" w:color="auto"/>
              <w:right w:val="single" w:sz="4" w:space="0" w:color="auto"/>
            </w:tcBorders>
            <w:shd w:val="clear" w:color="auto" w:fill="auto"/>
            <w:vAlign w:val="center"/>
            <w:hideMark/>
          </w:tcPr>
          <w:p w14:paraId="6D1413A0"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Vinculación Discapacidad</w:t>
            </w:r>
          </w:p>
        </w:tc>
      </w:tr>
      <w:tr w:rsidR="009363FE" w:rsidRPr="00F70BC7" w14:paraId="7F4897E7"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140757F6"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 xml:space="preserve">Resolución 090 del 2017 </w:t>
            </w:r>
          </w:p>
        </w:tc>
        <w:tc>
          <w:tcPr>
            <w:tcW w:w="1809" w:type="pct"/>
            <w:tcBorders>
              <w:top w:val="nil"/>
              <w:left w:val="nil"/>
              <w:bottom w:val="single" w:sz="4" w:space="0" w:color="auto"/>
              <w:right w:val="single" w:sz="4" w:space="0" w:color="auto"/>
            </w:tcBorders>
            <w:shd w:val="clear" w:color="auto" w:fill="auto"/>
            <w:vAlign w:val="center"/>
            <w:hideMark/>
          </w:tcPr>
          <w:p w14:paraId="78C6368E"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 de Función Pública por medio de la cual se adoptan los ajustes del Sistema Propio de Evaluación del Desempeño.</w:t>
            </w:r>
          </w:p>
        </w:tc>
        <w:tc>
          <w:tcPr>
            <w:tcW w:w="1683" w:type="pct"/>
            <w:tcBorders>
              <w:top w:val="nil"/>
              <w:left w:val="nil"/>
              <w:bottom w:val="single" w:sz="4" w:space="0" w:color="auto"/>
              <w:right w:val="single" w:sz="4" w:space="0" w:color="auto"/>
            </w:tcBorders>
            <w:shd w:val="clear" w:color="auto" w:fill="auto"/>
            <w:vAlign w:val="center"/>
            <w:hideMark/>
          </w:tcPr>
          <w:p w14:paraId="6727DCA5"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Sistema Propio de Evaluación del Desempeño Función Pública.</w:t>
            </w:r>
          </w:p>
        </w:tc>
      </w:tr>
      <w:tr w:rsidR="009363FE" w:rsidRPr="00F70BC7" w14:paraId="293CFDCC"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1EF883B0"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lastRenderedPageBreak/>
              <w:t>Decreto 612 de 2018</w:t>
            </w:r>
          </w:p>
        </w:tc>
        <w:tc>
          <w:tcPr>
            <w:tcW w:w="1809" w:type="pct"/>
            <w:tcBorders>
              <w:top w:val="nil"/>
              <w:left w:val="nil"/>
              <w:bottom w:val="single" w:sz="4" w:space="0" w:color="auto"/>
              <w:right w:val="single" w:sz="4" w:space="0" w:color="auto"/>
            </w:tcBorders>
            <w:shd w:val="clear" w:color="auto" w:fill="auto"/>
            <w:vAlign w:val="center"/>
            <w:hideMark/>
          </w:tcPr>
          <w:p w14:paraId="3EE0B9B3" w14:textId="0DD7BAFD"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fijan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directrices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integración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estratégicos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Acción por parte de las entidades del Estado.</w:t>
            </w:r>
          </w:p>
        </w:tc>
        <w:tc>
          <w:tcPr>
            <w:tcW w:w="1683" w:type="pct"/>
            <w:tcBorders>
              <w:top w:val="nil"/>
              <w:left w:val="nil"/>
              <w:bottom w:val="single" w:sz="4" w:space="0" w:color="auto"/>
              <w:right w:val="single" w:sz="4" w:space="0" w:color="auto"/>
            </w:tcBorders>
            <w:shd w:val="clear" w:color="auto" w:fill="auto"/>
            <w:vAlign w:val="center"/>
            <w:hideMark/>
          </w:tcPr>
          <w:p w14:paraId="4E40DBCC"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Planes y programas</w:t>
            </w:r>
          </w:p>
        </w:tc>
      </w:tr>
      <w:tr w:rsidR="009363FE" w:rsidRPr="00F70BC7" w14:paraId="6FD4EC1B"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23E14909"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1299 de 2018</w:t>
            </w:r>
          </w:p>
        </w:tc>
        <w:tc>
          <w:tcPr>
            <w:tcW w:w="1809" w:type="pct"/>
            <w:tcBorders>
              <w:top w:val="nil"/>
              <w:left w:val="nil"/>
              <w:bottom w:val="single" w:sz="4" w:space="0" w:color="auto"/>
              <w:right w:val="single" w:sz="4" w:space="0" w:color="auto"/>
            </w:tcBorders>
            <w:shd w:val="clear" w:color="auto" w:fill="auto"/>
            <w:vAlign w:val="center"/>
            <w:hideMark/>
          </w:tcPr>
          <w:p w14:paraId="14BBB484" w14:textId="2F81E0B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medio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modifica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1083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2015, Único Reglamentario del Sector Función Pública, 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relacionado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integración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Consejo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 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Gestión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Desempeño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Institucional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 incorporación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política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Mejora Normativa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políticas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Gestión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Desempeño</w:t>
            </w:r>
            <w:r w:rsidRPr="00F70BC7">
              <w:rPr>
                <w:rFonts w:ascii="Museo Sans Condensed" w:eastAsia="Times New Roman" w:hAnsi="Museo Sans Condensed" w:cs="Calibri"/>
                <w:sz w:val="16"/>
                <w:szCs w:val="16"/>
                <w:lang w:eastAsia="es-CO"/>
              </w:rPr>
              <w:br/>
              <w:t>Institucional</w:t>
            </w:r>
          </w:p>
        </w:tc>
        <w:tc>
          <w:tcPr>
            <w:tcW w:w="1683" w:type="pct"/>
            <w:tcBorders>
              <w:top w:val="nil"/>
              <w:left w:val="nil"/>
              <w:bottom w:val="single" w:sz="4" w:space="0" w:color="auto"/>
              <w:right w:val="single" w:sz="4" w:space="0" w:color="auto"/>
            </w:tcBorders>
            <w:shd w:val="clear" w:color="auto" w:fill="auto"/>
            <w:vAlign w:val="center"/>
            <w:hideMark/>
          </w:tcPr>
          <w:p w14:paraId="0008E20E"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MIPG</w:t>
            </w:r>
          </w:p>
        </w:tc>
      </w:tr>
      <w:tr w:rsidR="009363FE" w:rsidRPr="00F70BC7" w14:paraId="007603AC"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5672AA6A" w14:textId="2F1BD3D8"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726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abril de 2018</w:t>
            </w:r>
          </w:p>
        </w:tc>
        <w:tc>
          <w:tcPr>
            <w:tcW w:w="1809" w:type="pct"/>
            <w:tcBorders>
              <w:top w:val="nil"/>
              <w:left w:val="nil"/>
              <w:bottom w:val="single" w:sz="4" w:space="0" w:color="auto"/>
              <w:right w:val="single" w:sz="4" w:space="0" w:color="auto"/>
            </w:tcBorders>
            <w:shd w:val="clear" w:color="auto" w:fill="auto"/>
            <w:vAlign w:val="center"/>
            <w:hideMark/>
          </w:tcPr>
          <w:p w14:paraId="08008D7C" w14:textId="63BC5593"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el cual se modifica el Capítulo 2 del Título 9 de la Parte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Libro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Decreto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1833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2016,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que compila las normas del Sistema General de Pensiones 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crea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Certificación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Electrónica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 Tiempos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Laborados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(CETIL)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con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destino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al reconocimiento de prestaciones pensionales</w:t>
            </w:r>
          </w:p>
        </w:tc>
        <w:tc>
          <w:tcPr>
            <w:tcW w:w="1683" w:type="pct"/>
            <w:tcBorders>
              <w:top w:val="nil"/>
              <w:left w:val="nil"/>
              <w:bottom w:val="single" w:sz="4" w:space="0" w:color="auto"/>
              <w:right w:val="single" w:sz="4" w:space="0" w:color="auto"/>
            </w:tcBorders>
            <w:shd w:val="clear" w:color="auto" w:fill="auto"/>
            <w:vAlign w:val="center"/>
            <w:hideMark/>
          </w:tcPr>
          <w:p w14:paraId="184093E2"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Certificación de Bono Pensional</w:t>
            </w:r>
          </w:p>
        </w:tc>
      </w:tr>
      <w:tr w:rsidR="009363FE" w:rsidRPr="00F70BC7" w14:paraId="0ADC1A5B"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A77844C" w14:textId="18667421"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667</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03</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agosto de 2018</w:t>
            </w:r>
          </w:p>
        </w:tc>
        <w:tc>
          <w:tcPr>
            <w:tcW w:w="1809" w:type="pct"/>
            <w:tcBorders>
              <w:top w:val="nil"/>
              <w:left w:val="nil"/>
              <w:bottom w:val="single" w:sz="4" w:space="0" w:color="auto"/>
              <w:right w:val="single" w:sz="4" w:space="0" w:color="auto"/>
            </w:tcBorders>
            <w:shd w:val="clear" w:color="auto" w:fill="auto"/>
            <w:vAlign w:val="center"/>
            <w:hideMark/>
          </w:tcPr>
          <w:p w14:paraId="661B34E5" w14:textId="3FDDB60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medio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adopta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catálogo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competencias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funcionales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áreas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procesos transversales de las entidades públicas</w:t>
            </w:r>
          </w:p>
        </w:tc>
        <w:tc>
          <w:tcPr>
            <w:tcW w:w="1683" w:type="pct"/>
            <w:tcBorders>
              <w:top w:val="nil"/>
              <w:left w:val="nil"/>
              <w:bottom w:val="single" w:sz="4" w:space="0" w:color="auto"/>
              <w:right w:val="single" w:sz="4" w:space="0" w:color="auto"/>
            </w:tcBorders>
            <w:shd w:val="clear" w:color="auto" w:fill="auto"/>
            <w:vAlign w:val="center"/>
            <w:hideMark/>
          </w:tcPr>
          <w:p w14:paraId="3CC91FF7"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Competencias</w:t>
            </w:r>
          </w:p>
        </w:tc>
      </w:tr>
      <w:tr w:rsidR="009363FE" w:rsidRPr="00F70BC7" w14:paraId="743FD043"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38EBBD72"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Decreto 815 de 2018</w:t>
            </w:r>
          </w:p>
        </w:tc>
        <w:tc>
          <w:tcPr>
            <w:tcW w:w="1809" w:type="pct"/>
            <w:tcBorders>
              <w:top w:val="nil"/>
              <w:left w:val="nil"/>
              <w:bottom w:val="single" w:sz="4" w:space="0" w:color="auto"/>
              <w:right w:val="single" w:sz="4" w:space="0" w:color="auto"/>
            </w:tcBorders>
            <w:shd w:val="clear" w:color="auto" w:fill="auto"/>
            <w:vAlign w:val="center"/>
            <w:hideMark/>
          </w:tcPr>
          <w:p w14:paraId="46CF9495" w14:textId="628A0D2B"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el cual se modifica el Decreto 1083 de 2015, Único Reglamentario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Sector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Función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 relacionado con las competencias laborales generales 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empleos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públicos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distintos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niveles jerárquicos.</w:t>
            </w:r>
          </w:p>
        </w:tc>
        <w:tc>
          <w:tcPr>
            <w:tcW w:w="1683" w:type="pct"/>
            <w:tcBorders>
              <w:top w:val="nil"/>
              <w:left w:val="nil"/>
              <w:bottom w:val="single" w:sz="4" w:space="0" w:color="auto"/>
              <w:right w:val="single" w:sz="4" w:space="0" w:color="auto"/>
            </w:tcBorders>
            <w:shd w:val="clear" w:color="auto" w:fill="auto"/>
            <w:vAlign w:val="center"/>
            <w:hideMark/>
          </w:tcPr>
          <w:p w14:paraId="2483EDA0"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Competencias</w:t>
            </w:r>
          </w:p>
        </w:tc>
      </w:tr>
      <w:tr w:rsidR="009363FE" w:rsidRPr="00F70BC7" w14:paraId="06E058EB"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4F25A2EF" w14:textId="7E7383C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3546</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2018</w:t>
            </w:r>
            <w:r w:rsidRPr="00F70BC7">
              <w:rPr>
                <w:rFonts w:ascii="Museo Sans Condensed" w:eastAsia="Times New Roman" w:hAnsi="Museo Sans Condensed" w:cs="Calibri"/>
                <w:sz w:val="16"/>
                <w:szCs w:val="16"/>
                <w:lang w:eastAsia="es-CO"/>
              </w:rPr>
              <w:br/>
              <w:t>del 2018</w:t>
            </w:r>
          </w:p>
        </w:tc>
        <w:tc>
          <w:tcPr>
            <w:tcW w:w="1809" w:type="pct"/>
            <w:tcBorders>
              <w:top w:val="nil"/>
              <w:left w:val="nil"/>
              <w:bottom w:val="single" w:sz="4" w:space="0" w:color="auto"/>
              <w:right w:val="single" w:sz="4" w:space="0" w:color="auto"/>
            </w:tcBorders>
            <w:shd w:val="clear" w:color="auto" w:fill="auto"/>
            <w:vAlign w:val="center"/>
            <w:hideMark/>
          </w:tcPr>
          <w:p w14:paraId="71E889C1" w14:textId="3B5551B0"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Regula las prácticas laborales</w:t>
            </w:r>
            <w:r w:rsidR="00AF7F4D">
              <w:rPr>
                <w:rFonts w:ascii="Museo Sans Condensed" w:eastAsia="Times New Roman" w:hAnsi="Museo Sans Condensed" w:cs="Calibri"/>
                <w:sz w:val="16"/>
                <w:szCs w:val="16"/>
                <w:lang w:eastAsia="es-CO"/>
              </w:rPr>
              <w:t xml:space="preserve">  </w:t>
            </w:r>
          </w:p>
        </w:tc>
        <w:tc>
          <w:tcPr>
            <w:tcW w:w="1683" w:type="pct"/>
            <w:tcBorders>
              <w:top w:val="nil"/>
              <w:left w:val="nil"/>
              <w:bottom w:val="single" w:sz="4" w:space="0" w:color="auto"/>
              <w:right w:val="single" w:sz="4" w:space="0" w:color="auto"/>
            </w:tcBorders>
            <w:shd w:val="clear" w:color="auto" w:fill="auto"/>
            <w:vAlign w:val="center"/>
            <w:hideMark/>
          </w:tcPr>
          <w:p w14:paraId="00F9B6A4"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 xml:space="preserve">Practicantes </w:t>
            </w:r>
          </w:p>
        </w:tc>
      </w:tr>
      <w:tr w:rsidR="009363FE" w:rsidRPr="00F70BC7" w14:paraId="6C611580"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7BFF0B5"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Circular Interna 10 de 2021</w:t>
            </w:r>
          </w:p>
        </w:tc>
        <w:tc>
          <w:tcPr>
            <w:tcW w:w="1809" w:type="pct"/>
            <w:tcBorders>
              <w:top w:val="nil"/>
              <w:left w:val="nil"/>
              <w:bottom w:val="single" w:sz="4" w:space="0" w:color="auto"/>
              <w:right w:val="single" w:sz="4" w:space="0" w:color="auto"/>
            </w:tcBorders>
            <w:shd w:val="clear" w:color="auto" w:fill="auto"/>
            <w:vAlign w:val="center"/>
            <w:hideMark/>
          </w:tcPr>
          <w:p w14:paraId="49824414" w14:textId="20DAF990"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Regula las prácticas laborales</w:t>
            </w:r>
            <w:r w:rsidR="00AF7F4D">
              <w:rPr>
                <w:rFonts w:ascii="Museo Sans Condensed" w:eastAsia="Times New Roman" w:hAnsi="Museo Sans Condensed" w:cs="Calibri"/>
                <w:sz w:val="16"/>
                <w:szCs w:val="16"/>
                <w:lang w:eastAsia="es-CO"/>
              </w:rPr>
              <w:t xml:space="preserve">  </w:t>
            </w:r>
          </w:p>
        </w:tc>
        <w:tc>
          <w:tcPr>
            <w:tcW w:w="1683" w:type="pct"/>
            <w:tcBorders>
              <w:top w:val="nil"/>
              <w:left w:val="nil"/>
              <w:bottom w:val="single" w:sz="4" w:space="0" w:color="auto"/>
              <w:right w:val="single" w:sz="4" w:space="0" w:color="auto"/>
            </w:tcBorders>
            <w:shd w:val="clear" w:color="auto" w:fill="auto"/>
            <w:vAlign w:val="center"/>
            <w:hideMark/>
          </w:tcPr>
          <w:p w14:paraId="257AA037"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70A71024"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382C031"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br/>
              <w:t>Decreto 1273 de 2018</w:t>
            </w:r>
          </w:p>
        </w:tc>
        <w:tc>
          <w:tcPr>
            <w:tcW w:w="1809" w:type="pct"/>
            <w:tcBorders>
              <w:top w:val="nil"/>
              <w:left w:val="nil"/>
              <w:bottom w:val="single" w:sz="4" w:space="0" w:color="auto"/>
              <w:right w:val="single" w:sz="4" w:space="0" w:color="auto"/>
            </w:tcBorders>
            <w:shd w:val="clear" w:color="auto" w:fill="auto"/>
            <w:vAlign w:val="center"/>
            <w:hideMark/>
          </w:tcPr>
          <w:p w14:paraId="2A13F8D6" w14:textId="512DEF3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Nuevas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reglas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Independientes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pago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aportes de seguridad social</w:t>
            </w:r>
          </w:p>
        </w:tc>
        <w:tc>
          <w:tcPr>
            <w:tcW w:w="1683" w:type="pct"/>
            <w:tcBorders>
              <w:top w:val="nil"/>
              <w:left w:val="nil"/>
              <w:bottom w:val="single" w:sz="4" w:space="0" w:color="auto"/>
              <w:right w:val="single" w:sz="4" w:space="0" w:color="auto"/>
            </w:tcBorders>
            <w:shd w:val="clear" w:color="auto" w:fill="auto"/>
            <w:vAlign w:val="center"/>
            <w:hideMark/>
          </w:tcPr>
          <w:p w14:paraId="5B3DE5D5" w14:textId="376D7F6D"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Gestión en Seguridad y Salud en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Trabajo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(SG-</w:t>
            </w:r>
            <w:r w:rsidRPr="00F70BC7">
              <w:rPr>
                <w:rFonts w:ascii="Museo Sans Condensed" w:eastAsia="Times New Roman" w:hAnsi="Museo Sans Condensed" w:cs="Calibri"/>
                <w:sz w:val="16"/>
                <w:szCs w:val="16"/>
                <w:lang w:eastAsia="es-CO"/>
              </w:rPr>
              <w:br/>
              <w:t>SST)</w:t>
            </w:r>
          </w:p>
        </w:tc>
      </w:tr>
      <w:tr w:rsidR="009363FE" w:rsidRPr="00F70BC7" w14:paraId="5E16F016" w14:textId="77777777" w:rsidTr="00D447DC">
        <w:trPr>
          <w:trHeight w:val="145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54232745" w14:textId="2241FEE9"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Acuerdo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CNSC</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- 20181000006176 del 2019</w:t>
            </w:r>
          </w:p>
        </w:tc>
        <w:tc>
          <w:tcPr>
            <w:tcW w:w="1809" w:type="pct"/>
            <w:tcBorders>
              <w:top w:val="nil"/>
              <w:left w:val="nil"/>
              <w:bottom w:val="single" w:sz="4" w:space="0" w:color="auto"/>
              <w:right w:val="single" w:sz="4" w:space="0" w:color="auto"/>
            </w:tcBorders>
            <w:shd w:val="clear" w:color="auto" w:fill="auto"/>
            <w:vAlign w:val="center"/>
            <w:hideMark/>
          </w:tcPr>
          <w:p w14:paraId="63A65503"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el cual se establece el Sistema Tipo de Evaluación del Desempeño Laboral de los Empleados Públicos de Carrera Administrativa y en Periodo de Prueba</w:t>
            </w:r>
          </w:p>
        </w:tc>
        <w:tc>
          <w:tcPr>
            <w:tcW w:w="1683" w:type="pct"/>
            <w:tcBorders>
              <w:top w:val="nil"/>
              <w:left w:val="nil"/>
              <w:bottom w:val="single" w:sz="4" w:space="0" w:color="auto"/>
              <w:right w:val="single" w:sz="4" w:space="0" w:color="auto"/>
            </w:tcBorders>
            <w:shd w:val="clear" w:color="auto" w:fill="auto"/>
            <w:vAlign w:val="center"/>
            <w:hideMark/>
          </w:tcPr>
          <w:p w14:paraId="7F1830D9"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Evaluación del desempeño</w:t>
            </w:r>
          </w:p>
        </w:tc>
      </w:tr>
      <w:tr w:rsidR="009363FE" w:rsidRPr="00F70BC7" w14:paraId="791DC3E4" w14:textId="77777777" w:rsidTr="00D447DC">
        <w:trPr>
          <w:trHeight w:val="1560"/>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3105748E" w14:textId="1037216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Función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Pública 036 del 17 de enero de 2019</w:t>
            </w:r>
          </w:p>
        </w:tc>
        <w:tc>
          <w:tcPr>
            <w:tcW w:w="1809" w:type="pct"/>
            <w:tcBorders>
              <w:top w:val="nil"/>
              <w:left w:val="nil"/>
              <w:bottom w:val="single" w:sz="4" w:space="0" w:color="auto"/>
              <w:right w:val="single" w:sz="4" w:space="0" w:color="auto"/>
            </w:tcBorders>
            <w:shd w:val="clear" w:color="auto" w:fill="auto"/>
            <w:vAlign w:val="center"/>
            <w:hideMark/>
          </w:tcPr>
          <w:p w14:paraId="39552907" w14:textId="6D3E6E30"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ajusta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propio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evaluación del desempeño laboral para los empleados públicos de carrera administrativa, en periodo de prueba y de libre nombramiento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remoción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Departamento Administrativo de la Función Pública</w:t>
            </w:r>
          </w:p>
        </w:tc>
        <w:tc>
          <w:tcPr>
            <w:tcW w:w="1683" w:type="pct"/>
            <w:tcBorders>
              <w:top w:val="nil"/>
              <w:left w:val="nil"/>
              <w:bottom w:val="single" w:sz="4" w:space="0" w:color="auto"/>
              <w:right w:val="single" w:sz="4" w:space="0" w:color="auto"/>
            </w:tcBorders>
            <w:shd w:val="clear" w:color="auto" w:fill="auto"/>
            <w:vAlign w:val="center"/>
            <w:hideMark/>
          </w:tcPr>
          <w:p w14:paraId="1313C949"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Evaluación del desempeño</w:t>
            </w:r>
          </w:p>
        </w:tc>
      </w:tr>
      <w:tr w:rsidR="009363FE" w:rsidRPr="00F70BC7" w14:paraId="31BE4F3E" w14:textId="77777777" w:rsidTr="00D447DC">
        <w:trPr>
          <w:trHeight w:val="112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05F101E2" w14:textId="6650F25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lastRenderedPageBreak/>
              <w:t>Acuerdo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No.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CNSC</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- 20191000000026 de 2019</w:t>
            </w:r>
          </w:p>
        </w:tc>
        <w:tc>
          <w:tcPr>
            <w:tcW w:w="1809" w:type="pct"/>
            <w:tcBorders>
              <w:top w:val="nil"/>
              <w:left w:val="nil"/>
              <w:bottom w:val="single" w:sz="4" w:space="0" w:color="auto"/>
              <w:right w:val="single" w:sz="4" w:space="0" w:color="auto"/>
            </w:tcBorders>
            <w:shd w:val="clear" w:color="auto" w:fill="auto"/>
            <w:vAlign w:val="center"/>
            <w:hideMark/>
          </w:tcPr>
          <w:p w14:paraId="09E1FEEA" w14:textId="6AA43673"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el cual se definen los lineamientos para desarrollar 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Propios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Evaluación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Desempeño Laboral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empleados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públicos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carrera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en periodo de prueba</w:t>
            </w:r>
          </w:p>
        </w:tc>
        <w:tc>
          <w:tcPr>
            <w:tcW w:w="1683" w:type="pct"/>
            <w:tcBorders>
              <w:top w:val="nil"/>
              <w:left w:val="nil"/>
              <w:bottom w:val="single" w:sz="4" w:space="0" w:color="auto"/>
              <w:right w:val="single" w:sz="4" w:space="0" w:color="auto"/>
            </w:tcBorders>
            <w:shd w:val="clear" w:color="auto" w:fill="auto"/>
            <w:vAlign w:val="center"/>
            <w:hideMark/>
          </w:tcPr>
          <w:p w14:paraId="3DFD193F" w14:textId="2601E3C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Lineamientos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 CNSC</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Sistemas Propios de Evaluación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 Desempeño</w:t>
            </w:r>
          </w:p>
        </w:tc>
      </w:tr>
      <w:tr w:rsidR="009363FE" w:rsidRPr="00F70BC7" w14:paraId="674E163D" w14:textId="77777777" w:rsidTr="00D447DC">
        <w:trPr>
          <w:trHeight w:val="885"/>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6CF2D0B1" w14:textId="2529A89E"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002</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01 de enero de 2021</w:t>
            </w:r>
          </w:p>
        </w:tc>
        <w:tc>
          <w:tcPr>
            <w:tcW w:w="1809" w:type="pct"/>
            <w:tcBorders>
              <w:top w:val="nil"/>
              <w:left w:val="nil"/>
              <w:bottom w:val="single" w:sz="4" w:space="0" w:color="auto"/>
              <w:right w:val="single" w:sz="4" w:space="0" w:color="auto"/>
            </w:tcBorders>
            <w:shd w:val="clear" w:color="auto" w:fill="auto"/>
            <w:vAlign w:val="center"/>
            <w:hideMark/>
          </w:tcPr>
          <w:p w14:paraId="3A3D07F8" w14:textId="58F20A2A"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se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modifica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Manual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Específico</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 Funciones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y</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Competencias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Laborales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para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 xml:space="preserve"> los empleos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la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planta</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personal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Departamento</w:t>
            </w:r>
            <w:r w:rsidRPr="00F70BC7">
              <w:rPr>
                <w:rFonts w:ascii="Museo Sans Condensed" w:eastAsia="Times New Roman" w:hAnsi="Museo Sans Condensed" w:cs="Calibri"/>
                <w:sz w:val="16"/>
                <w:szCs w:val="16"/>
                <w:lang w:eastAsia="es-CO"/>
              </w:rPr>
              <w:br/>
              <w:t>Administrativo de la Función Pública</w:t>
            </w:r>
          </w:p>
        </w:tc>
        <w:tc>
          <w:tcPr>
            <w:tcW w:w="1683" w:type="pct"/>
            <w:tcBorders>
              <w:top w:val="nil"/>
              <w:left w:val="nil"/>
              <w:bottom w:val="single" w:sz="4" w:space="0" w:color="auto"/>
              <w:right w:val="single" w:sz="4" w:space="0" w:color="auto"/>
            </w:tcBorders>
            <w:shd w:val="clear" w:color="auto" w:fill="auto"/>
            <w:vAlign w:val="center"/>
            <w:hideMark/>
          </w:tcPr>
          <w:p w14:paraId="52677DB3"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Vinculación</w:t>
            </w:r>
          </w:p>
        </w:tc>
      </w:tr>
      <w:tr w:rsidR="009363FE" w:rsidRPr="00F70BC7" w14:paraId="7DC4AFC8" w14:textId="77777777" w:rsidTr="00D447DC">
        <w:trPr>
          <w:trHeight w:val="1200"/>
          <w:jc w:val="center"/>
        </w:trPr>
        <w:tc>
          <w:tcPr>
            <w:tcW w:w="1508" w:type="pct"/>
            <w:tcBorders>
              <w:top w:val="nil"/>
              <w:left w:val="single" w:sz="4" w:space="0" w:color="auto"/>
              <w:bottom w:val="single" w:sz="4" w:space="0" w:color="auto"/>
              <w:right w:val="single" w:sz="4" w:space="0" w:color="auto"/>
            </w:tcBorders>
            <w:shd w:val="clear" w:color="auto" w:fill="auto"/>
            <w:vAlign w:val="center"/>
            <w:hideMark/>
          </w:tcPr>
          <w:p w14:paraId="39B816AD" w14:textId="49DFCE5C"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Resolución 475 del 27 de diciembre de</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2021</w:t>
            </w:r>
          </w:p>
        </w:tc>
        <w:tc>
          <w:tcPr>
            <w:tcW w:w="1809" w:type="pct"/>
            <w:tcBorders>
              <w:top w:val="nil"/>
              <w:left w:val="nil"/>
              <w:bottom w:val="single" w:sz="4" w:space="0" w:color="auto"/>
              <w:right w:val="single" w:sz="4" w:space="0" w:color="auto"/>
            </w:tcBorders>
            <w:shd w:val="clear" w:color="auto" w:fill="auto"/>
            <w:vAlign w:val="center"/>
            <w:hideMark/>
          </w:tcPr>
          <w:p w14:paraId="664AAFA1" w14:textId="57659E42"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Por medio del cual se modifica el Manual Específico de Funciones y de Competencias Laborales</w:t>
            </w:r>
            <w:r w:rsidR="00AF7F4D">
              <w:rPr>
                <w:rFonts w:ascii="Museo Sans Condensed" w:eastAsia="Times New Roman" w:hAnsi="Museo Sans Condensed" w:cs="Calibri"/>
                <w:sz w:val="16"/>
                <w:szCs w:val="16"/>
                <w:lang w:eastAsia="es-CO"/>
              </w:rPr>
              <w:t xml:space="preserve"> </w:t>
            </w:r>
            <w:r w:rsidRPr="00F70BC7">
              <w:rPr>
                <w:rFonts w:ascii="Museo Sans Condensed" w:eastAsia="Times New Roman" w:hAnsi="Museo Sans Condensed" w:cs="Calibri"/>
                <w:sz w:val="16"/>
                <w:szCs w:val="16"/>
                <w:lang w:eastAsia="es-CO"/>
              </w:rPr>
              <w:t>del Instituto Distrital de la Participación y Acción Comunal y se dictan otras disposiciones</w:t>
            </w:r>
          </w:p>
        </w:tc>
        <w:tc>
          <w:tcPr>
            <w:tcW w:w="1683" w:type="pct"/>
            <w:tcBorders>
              <w:top w:val="nil"/>
              <w:left w:val="nil"/>
              <w:bottom w:val="single" w:sz="4" w:space="0" w:color="auto"/>
              <w:right w:val="single" w:sz="4" w:space="0" w:color="auto"/>
            </w:tcBorders>
            <w:shd w:val="clear" w:color="auto" w:fill="auto"/>
            <w:vAlign w:val="center"/>
            <w:hideMark/>
          </w:tcPr>
          <w:p w14:paraId="5A40A9F3" w14:textId="77777777" w:rsidR="009363FE" w:rsidRPr="00F70BC7" w:rsidRDefault="009363FE" w:rsidP="00D447DC">
            <w:pPr>
              <w:spacing w:after="0" w:line="240" w:lineRule="auto"/>
              <w:rPr>
                <w:rFonts w:ascii="Museo Sans Condensed" w:eastAsia="Times New Roman" w:hAnsi="Museo Sans Condensed" w:cs="Calibri"/>
                <w:sz w:val="16"/>
                <w:szCs w:val="16"/>
                <w:lang w:eastAsia="es-CO"/>
              </w:rPr>
            </w:pPr>
            <w:r w:rsidRPr="00F70BC7">
              <w:rPr>
                <w:rFonts w:ascii="Museo Sans Condensed" w:eastAsia="Times New Roman" w:hAnsi="Museo Sans Condensed" w:cs="Calibri"/>
                <w:sz w:val="16"/>
                <w:szCs w:val="16"/>
                <w:lang w:eastAsia="es-CO"/>
              </w:rPr>
              <w:t>Talento Humano</w:t>
            </w:r>
          </w:p>
        </w:tc>
      </w:tr>
      <w:tr w:rsidR="009363FE" w:rsidRPr="00F70BC7" w14:paraId="5FF54BC5" w14:textId="77777777" w:rsidTr="00D447DC">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D988A0F" w14:textId="1C50E54F" w:rsidR="009363FE" w:rsidRPr="00F70BC7" w:rsidRDefault="009363FE" w:rsidP="00D447DC">
            <w:pPr>
              <w:spacing w:after="0" w:line="240" w:lineRule="auto"/>
              <w:jc w:val="center"/>
              <w:rPr>
                <w:rFonts w:ascii="Museo Sans Condensed" w:eastAsia="Times New Roman" w:hAnsi="Museo Sans Condensed" w:cs="Calibri"/>
                <w:color w:val="595959"/>
                <w:sz w:val="16"/>
                <w:szCs w:val="16"/>
                <w:lang w:eastAsia="es-CO"/>
              </w:rPr>
            </w:pPr>
            <w:r w:rsidRPr="00F70BC7">
              <w:rPr>
                <w:rFonts w:ascii="Museo Sans Condensed" w:eastAsia="Times New Roman" w:hAnsi="Museo Sans Condensed" w:cs="Calibri"/>
                <w:color w:val="595959"/>
                <w:sz w:val="16"/>
                <w:szCs w:val="16"/>
                <w:lang w:eastAsia="es-CO"/>
              </w:rPr>
              <w:t>Nota:</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además</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de</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las</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normas</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mencionadas</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en</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e l</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cuadro</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anterior,</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toda</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norma</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asociada</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al</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proceso</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de</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Gestión</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de Talento</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 xml:space="preserve">Humano. </w:t>
            </w:r>
            <w:r w:rsidRPr="00F70BC7">
              <w:rPr>
                <w:rFonts w:ascii="Museo Sans Condensed" w:eastAsia="Times New Roman" w:hAnsi="Museo Sans Condensed" w:cs="Calibri"/>
                <w:color w:val="595959"/>
                <w:sz w:val="16"/>
                <w:szCs w:val="16"/>
                <w:lang w:eastAsia="es-CO"/>
              </w:rPr>
              <w:br/>
              <w:t>Fuente:</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Elaboración</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propia</w:t>
            </w:r>
            <w:r w:rsidR="00AF7F4D">
              <w:rPr>
                <w:rFonts w:ascii="Museo Sans Condensed" w:eastAsia="Times New Roman" w:hAnsi="Museo Sans Condensed" w:cs="Calibri"/>
                <w:color w:val="595959"/>
                <w:sz w:val="16"/>
                <w:szCs w:val="16"/>
                <w:lang w:eastAsia="es-CO"/>
              </w:rPr>
              <w:t xml:space="preserve"> </w:t>
            </w:r>
            <w:r w:rsidRPr="00F70BC7">
              <w:rPr>
                <w:rFonts w:ascii="Museo Sans Condensed" w:eastAsia="Times New Roman" w:hAnsi="Museo Sans Condensed" w:cs="Calibri"/>
                <w:color w:val="595959"/>
                <w:sz w:val="16"/>
                <w:szCs w:val="16"/>
                <w:lang w:eastAsia="es-CO"/>
              </w:rPr>
              <w:t xml:space="preserve">Secretaría General </w:t>
            </w:r>
          </w:p>
        </w:tc>
      </w:tr>
    </w:tbl>
    <w:p w14:paraId="1726F3FC" w14:textId="77777777" w:rsidR="009363FE" w:rsidRPr="0052400A" w:rsidRDefault="009363FE" w:rsidP="0052400A">
      <w:pPr>
        <w:spacing w:line="240" w:lineRule="auto"/>
        <w:contextualSpacing/>
        <w:rPr>
          <w:rFonts w:ascii="Museo Sans Condensed" w:hAnsi="Museo Sans Condensed"/>
        </w:rPr>
      </w:pPr>
    </w:p>
    <w:p w14:paraId="0006749B" w14:textId="1989D988" w:rsidR="005C150A" w:rsidRPr="0052400A" w:rsidRDefault="005C150A" w:rsidP="00816CD6">
      <w:pPr>
        <w:spacing w:line="240" w:lineRule="auto"/>
        <w:contextualSpacing/>
        <w:rPr>
          <w:rFonts w:ascii="Museo Sans Condensed" w:hAnsi="Museo Sans Condensed" w:cs="Arial"/>
        </w:rPr>
      </w:pPr>
    </w:p>
    <w:sectPr w:rsidR="005C150A" w:rsidRPr="0052400A" w:rsidSect="007568DD">
      <w:headerReference w:type="default" r:id="rId23"/>
      <w:footerReference w:type="default" r:id="rId24"/>
      <w:pgSz w:w="12240" w:h="15840" w:code="1"/>
      <w:pgMar w:top="1417" w:right="1701" w:bottom="1417" w:left="170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DA3C6" w14:textId="77777777" w:rsidR="00F60DFB" w:rsidRDefault="00F60DFB" w:rsidP="00374C75">
      <w:pPr>
        <w:spacing w:after="0" w:line="240" w:lineRule="auto"/>
      </w:pPr>
      <w:r>
        <w:separator/>
      </w:r>
    </w:p>
  </w:endnote>
  <w:endnote w:type="continuationSeparator" w:id="0">
    <w:p w14:paraId="0D4B151B" w14:textId="77777777" w:rsidR="00F60DFB" w:rsidRDefault="00F60DFB" w:rsidP="0037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Condensed">
    <w:altName w:val="Times New Roman"/>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Segoe UI Semibold"/>
    <w:charset w:val="B1"/>
    <w:family w:val="auto"/>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09CF" w14:textId="77777777" w:rsidR="0009298B" w:rsidRDefault="0009298B">
    <w:pPr>
      <w:pStyle w:val="Piedepgina"/>
    </w:pPr>
  </w:p>
  <w:tbl>
    <w:tblPr>
      <w:tblStyle w:val="Tablaconcuadrcula"/>
      <w:tblW w:w="87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20"/>
    </w:tblGrid>
    <w:tr w:rsidR="0009298B" w14:paraId="74126C46" w14:textId="77777777" w:rsidTr="00EF0D12">
      <w:tc>
        <w:tcPr>
          <w:tcW w:w="5245" w:type="dxa"/>
        </w:tcPr>
        <w:p w14:paraId="5EE10B19" w14:textId="77777777" w:rsidR="0009298B" w:rsidRPr="002C643E" w:rsidRDefault="0009298B" w:rsidP="007568DD">
          <w:pPr>
            <w:pStyle w:val="Piedepgina"/>
            <w:ind w:right="-329"/>
            <w:rPr>
              <w:sz w:val="18"/>
              <w:szCs w:val="18"/>
            </w:rPr>
          </w:pPr>
          <w:r w:rsidRPr="002C643E">
            <w:rPr>
              <w:sz w:val="18"/>
              <w:szCs w:val="18"/>
            </w:rPr>
            <w:t>Sede Principal: Avenida Calle 22 # 68C-51</w:t>
          </w:r>
        </w:p>
        <w:p w14:paraId="7A73943F" w14:textId="77777777" w:rsidR="0009298B" w:rsidRPr="002C643E" w:rsidRDefault="0009298B" w:rsidP="007568DD">
          <w:pPr>
            <w:pStyle w:val="Piedepgina"/>
            <w:ind w:right="-329"/>
            <w:rPr>
              <w:sz w:val="18"/>
              <w:szCs w:val="18"/>
            </w:rPr>
          </w:pPr>
          <w:r w:rsidRPr="002C643E">
            <w:rPr>
              <w:sz w:val="18"/>
              <w:szCs w:val="18"/>
            </w:rPr>
            <w:t>Teléfono PBX: (57) (1) 2417900 - 2417930</w:t>
          </w:r>
        </w:p>
        <w:p w14:paraId="3F0B30BE" w14:textId="77777777" w:rsidR="0009298B" w:rsidRPr="002C643E" w:rsidRDefault="0009298B" w:rsidP="007568DD">
          <w:pPr>
            <w:pStyle w:val="Piedepgina"/>
            <w:ind w:right="-329"/>
            <w:rPr>
              <w:sz w:val="18"/>
              <w:szCs w:val="18"/>
            </w:rPr>
          </w:pPr>
          <w:hyperlink r:id="rId1" w:history="1">
            <w:r w:rsidRPr="00E574C6">
              <w:rPr>
                <w:rStyle w:val="Hipervnculo"/>
                <w:sz w:val="18"/>
                <w:szCs w:val="18"/>
              </w:rPr>
              <w:t>www.participacionbogota.gov.co</w:t>
            </w:r>
          </w:hyperlink>
          <w:r>
            <w:rPr>
              <w:sz w:val="18"/>
              <w:szCs w:val="18"/>
            </w:rPr>
            <w:t xml:space="preserve"> </w:t>
          </w:r>
        </w:p>
        <w:p w14:paraId="2B59CC9B" w14:textId="77777777" w:rsidR="0009298B" w:rsidRPr="00ED1D90" w:rsidRDefault="0009298B" w:rsidP="007568DD">
          <w:pPr>
            <w:pStyle w:val="Piedepgina"/>
            <w:ind w:right="-329"/>
            <w:rPr>
              <w:sz w:val="18"/>
              <w:szCs w:val="18"/>
            </w:rPr>
          </w:pPr>
          <w:r w:rsidRPr="002C643E">
            <w:rPr>
              <w:sz w:val="18"/>
              <w:szCs w:val="18"/>
            </w:rPr>
            <w:t>Código Postal: 110311</w:t>
          </w:r>
        </w:p>
      </w:tc>
      <w:tc>
        <w:tcPr>
          <w:tcW w:w="3520" w:type="dxa"/>
        </w:tcPr>
        <w:p w14:paraId="57D07B2E" w14:textId="7A1C0117" w:rsidR="0009298B" w:rsidRDefault="0009298B" w:rsidP="007568DD">
          <w:pPr>
            <w:pStyle w:val="Piedepgina"/>
            <w:jc w:val="center"/>
          </w:pPr>
          <w:r>
            <w:rPr>
              <w:b/>
              <w:noProof/>
              <w:sz w:val="16"/>
              <w:szCs w:val="16"/>
              <w:lang w:eastAsia="es-CO"/>
            </w:rPr>
            <w:drawing>
              <wp:inline distT="0" distB="0" distL="0" distR="0" wp14:anchorId="01D0AE19" wp14:editId="3DB3A184">
                <wp:extent cx="2098040" cy="618472"/>
                <wp:effectExtent l="0" t="0" r="0" b="0"/>
                <wp:docPr id="6" name="Imagen 6" descr="../../../RedesSocialesFooter-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esSocialesFooter-01-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7287" cy="691946"/>
                        </a:xfrm>
                        <a:prstGeom prst="rect">
                          <a:avLst/>
                        </a:prstGeom>
                        <a:noFill/>
                        <a:ln>
                          <a:noFill/>
                        </a:ln>
                      </pic:spPr>
                    </pic:pic>
                  </a:graphicData>
                </a:graphic>
              </wp:inline>
            </w:drawing>
          </w:r>
        </w:p>
      </w:tc>
    </w:tr>
  </w:tbl>
  <w:p w14:paraId="132F3C2B" w14:textId="05AFC555" w:rsidR="0009298B" w:rsidRDefault="0009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A6499" w14:textId="77777777" w:rsidR="00F60DFB" w:rsidRDefault="00F60DFB" w:rsidP="00374C75">
      <w:pPr>
        <w:spacing w:after="0" w:line="240" w:lineRule="auto"/>
      </w:pPr>
      <w:r>
        <w:separator/>
      </w:r>
    </w:p>
  </w:footnote>
  <w:footnote w:type="continuationSeparator" w:id="0">
    <w:p w14:paraId="1B91B7F1" w14:textId="77777777" w:rsidR="00F60DFB" w:rsidRDefault="00F60DFB" w:rsidP="00374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D68D0" w14:textId="661878F7" w:rsidR="0009298B" w:rsidRPr="004701AB" w:rsidRDefault="0009298B" w:rsidP="00374C75">
    <w:pPr>
      <w:pStyle w:val="Encabezado"/>
      <w:jc w:val="both"/>
      <w:rPr>
        <w:rFonts w:ascii="Museo Sans Condensed" w:hAnsi="Museo Sans Condensed"/>
        <w:b/>
        <w:sz w:val="20"/>
        <w:szCs w:val="20"/>
      </w:rPr>
    </w:pPr>
    <w:r w:rsidRPr="00374C75">
      <w:rPr>
        <w:rFonts w:ascii="Museo Sans Condensed" w:hAnsi="Museo Sans Condensed"/>
        <w:noProof/>
        <w:lang w:eastAsia="es-CO"/>
      </w:rPr>
      <w:drawing>
        <wp:inline distT="0" distB="0" distL="0" distR="0" wp14:anchorId="5C7BA116" wp14:editId="0DDFA5D5">
          <wp:extent cx="2695575" cy="609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 Lateral.jpg"/>
                  <pic:cNvPicPr/>
                </pic:nvPicPr>
                <pic:blipFill>
                  <a:blip r:embed="rId1">
                    <a:extLst>
                      <a:ext uri="{28A0092B-C50C-407E-A947-70E740481C1C}">
                        <a14:useLocalDpi xmlns:a14="http://schemas.microsoft.com/office/drawing/2010/main" val="0"/>
                      </a:ext>
                    </a:extLst>
                  </a:blip>
                  <a:stretch>
                    <a:fillRect/>
                  </a:stretch>
                </pic:blipFill>
                <pic:spPr>
                  <a:xfrm>
                    <a:off x="0" y="0"/>
                    <a:ext cx="2695575" cy="609600"/>
                  </a:xfrm>
                  <a:prstGeom prst="rect">
                    <a:avLst/>
                  </a:prstGeom>
                </pic:spPr>
              </pic:pic>
            </a:graphicData>
          </a:graphic>
        </wp:inline>
      </w:drawing>
    </w:r>
    <w:r w:rsidRPr="001465F7">
      <w:rPr>
        <w:rFonts w:ascii="Museo Sans Condensed" w:hAnsi="Museo Sans Condensed"/>
        <w:sz w:val="18"/>
      </w:rPr>
      <w:tab/>
    </w:r>
    <w:r w:rsidRPr="001465F7">
      <w:rPr>
        <w:rFonts w:ascii="Museo Sans Condensed" w:hAnsi="Museo Sans Condensed"/>
        <w:sz w:val="14"/>
        <w:szCs w:val="18"/>
      </w:rPr>
      <w:tab/>
    </w:r>
    <w:r w:rsidRPr="001465F7">
      <w:rPr>
        <w:rFonts w:ascii="Museo Sans Condensed" w:hAnsi="Museo Sans Condensed"/>
        <w:b/>
        <w:sz w:val="14"/>
        <w:szCs w:val="18"/>
      </w:rPr>
      <w:t>PLAN ESTRATÉGICO DE GESTIÓN DE TALENTO HUMANO 202</w:t>
    </w:r>
    <w:r>
      <w:rPr>
        <w:rFonts w:ascii="Museo Sans Condensed" w:hAnsi="Museo Sans Condensed"/>
        <w:b/>
        <w:sz w:val="14"/>
        <w:szCs w:val="18"/>
      </w:rPr>
      <w:t>0</w:t>
    </w:r>
    <w:r w:rsidRPr="001465F7">
      <w:rPr>
        <w:rFonts w:ascii="Museo Sans Condensed" w:hAnsi="Museo Sans Condensed"/>
        <w:b/>
        <w:sz w:val="14"/>
        <w:szCs w:val="18"/>
      </w:rPr>
      <w:t>-202</w:t>
    </w:r>
    <w:r>
      <w:rPr>
        <w:rFonts w:ascii="Museo Sans Condensed" w:hAnsi="Museo Sans Condensed"/>
        <w:b/>
        <w:sz w:val="14"/>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65E"/>
    <w:multiLevelType w:val="hybridMultilevel"/>
    <w:tmpl w:val="805E1B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DC1A61"/>
    <w:multiLevelType w:val="hybridMultilevel"/>
    <w:tmpl w:val="844CD2F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21F7C46"/>
    <w:multiLevelType w:val="hybridMultilevel"/>
    <w:tmpl w:val="A530BF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04486E0F"/>
    <w:multiLevelType w:val="hybridMultilevel"/>
    <w:tmpl w:val="262A893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06F6296E"/>
    <w:multiLevelType w:val="hybridMultilevel"/>
    <w:tmpl w:val="3CFAC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DDB47AC"/>
    <w:multiLevelType w:val="hybridMultilevel"/>
    <w:tmpl w:val="AABA48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21C74D5"/>
    <w:multiLevelType w:val="hybridMultilevel"/>
    <w:tmpl w:val="A3823B52"/>
    <w:lvl w:ilvl="0" w:tplc="2856C3A8">
      <w:start w:val="1"/>
      <w:numFmt w:val="upperRoman"/>
      <w:lvlText w:val="%1."/>
      <w:lvlJc w:val="left"/>
      <w:pPr>
        <w:ind w:left="1080" w:hanging="720"/>
      </w:pPr>
      <w:rPr>
        <w:rFonts w:hint="default"/>
        <w:b/>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3555072"/>
    <w:multiLevelType w:val="hybridMultilevel"/>
    <w:tmpl w:val="B468AF6A"/>
    <w:lvl w:ilvl="0" w:tplc="17903C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9B0086"/>
    <w:multiLevelType w:val="hybridMultilevel"/>
    <w:tmpl w:val="18E6A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9C14DB"/>
    <w:multiLevelType w:val="hybridMultilevel"/>
    <w:tmpl w:val="A43075B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20355BFB"/>
    <w:multiLevelType w:val="hybridMultilevel"/>
    <w:tmpl w:val="11A0718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4772B45"/>
    <w:multiLevelType w:val="hybridMultilevel"/>
    <w:tmpl w:val="784C6C98"/>
    <w:lvl w:ilvl="0" w:tplc="6742BED2">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2A32765E"/>
    <w:multiLevelType w:val="hybridMultilevel"/>
    <w:tmpl w:val="8240486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D4437DA"/>
    <w:multiLevelType w:val="hybridMultilevel"/>
    <w:tmpl w:val="A86CCCE0"/>
    <w:lvl w:ilvl="0" w:tplc="13CE30D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32273F0E"/>
    <w:multiLevelType w:val="hybridMultilevel"/>
    <w:tmpl w:val="F29011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3D64795"/>
    <w:multiLevelType w:val="hybridMultilevel"/>
    <w:tmpl w:val="B2F27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C5C42F1"/>
    <w:multiLevelType w:val="hybridMultilevel"/>
    <w:tmpl w:val="A530BF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3D4306E8"/>
    <w:multiLevelType w:val="hybridMultilevel"/>
    <w:tmpl w:val="3C3AF8C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4CD436F3"/>
    <w:multiLevelType w:val="hybridMultilevel"/>
    <w:tmpl w:val="936887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E764440"/>
    <w:multiLevelType w:val="hybridMultilevel"/>
    <w:tmpl w:val="0592EFB8"/>
    <w:lvl w:ilvl="0" w:tplc="240A000F">
      <w:start w:val="1"/>
      <w:numFmt w:val="decimal"/>
      <w:lvlText w:val="%1."/>
      <w:lvlJc w:val="left"/>
      <w:pPr>
        <w:ind w:left="446" w:hanging="360"/>
      </w:pPr>
    </w:lvl>
    <w:lvl w:ilvl="1" w:tplc="240A0019" w:tentative="1">
      <w:start w:val="1"/>
      <w:numFmt w:val="lowerLetter"/>
      <w:lvlText w:val="%2."/>
      <w:lvlJc w:val="left"/>
      <w:pPr>
        <w:ind w:left="1166" w:hanging="360"/>
      </w:pPr>
    </w:lvl>
    <w:lvl w:ilvl="2" w:tplc="240A001B" w:tentative="1">
      <w:start w:val="1"/>
      <w:numFmt w:val="lowerRoman"/>
      <w:lvlText w:val="%3."/>
      <w:lvlJc w:val="right"/>
      <w:pPr>
        <w:ind w:left="1886" w:hanging="180"/>
      </w:pPr>
    </w:lvl>
    <w:lvl w:ilvl="3" w:tplc="240A000F" w:tentative="1">
      <w:start w:val="1"/>
      <w:numFmt w:val="decimal"/>
      <w:lvlText w:val="%4."/>
      <w:lvlJc w:val="left"/>
      <w:pPr>
        <w:ind w:left="2606" w:hanging="360"/>
      </w:pPr>
    </w:lvl>
    <w:lvl w:ilvl="4" w:tplc="240A0019" w:tentative="1">
      <w:start w:val="1"/>
      <w:numFmt w:val="lowerLetter"/>
      <w:lvlText w:val="%5."/>
      <w:lvlJc w:val="left"/>
      <w:pPr>
        <w:ind w:left="3326" w:hanging="360"/>
      </w:pPr>
    </w:lvl>
    <w:lvl w:ilvl="5" w:tplc="240A001B" w:tentative="1">
      <w:start w:val="1"/>
      <w:numFmt w:val="lowerRoman"/>
      <w:lvlText w:val="%6."/>
      <w:lvlJc w:val="right"/>
      <w:pPr>
        <w:ind w:left="4046" w:hanging="180"/>
      </w:pPr>
    </w:lvl>
    <w:lvl w:ilvl="6" w:tplc="240A000F" w:tentative="1">
      <w:start w:val="1"/>
      <w:numFmt w:val="decimal"/>
      <w:lvlText w:val="%7."/>
      <w:lvlJc w:val="left"/>
      <w:pPr>
        <w:ind w:left="4766" w:hanging="360"/>
      </w:pPr>
    </w:lvl>
    <w:lvl w:ilvl="7" w:tplc="240A0019" w:tentative="1">
      <w:start w:val="1"/>
      <w:numFmt w:val="lowerLetter"/>
      <w:lvlText w:val="%8."/>
      <w:lvlJc w:val="left"/>
      <w:pPr>
        <w:ind w:left="5486" w:hanging="360"/>
      </w:pPr>
    </w:lvl>
    <w:lvl w:ilvl="8" w:tplc="240A001B" w:tentative="1">
      <w:start w:val="1"/>
      <w:numFmt w:val="lowerRoman"/>
      <w:lvlText w:val="%9."/>
      <w:lvlJc w:val="right"/>
      <w:pPr>
        <w:ind w:left="6206" w:hanging="180"/>
      </w:pPr>
    </w:lvl>
  </w:abstractNum>
  <w:abstractNum w:abstractNumId="20">
    <w:nsid w:val="5C75427D"/>
    <w:multiLevelType w:val="hybridMultilevel"/>
    <w:tmpl w:val="DBE69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FC54701"/>
    <w:multiLevelType w:val="hybridMultilevel"/>
    <w:tmpl w:val="576400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D34438F"/>
    <w:multiLevelType w:val="hybridMultilevel"/>
    <w:tmpl w:val="F5E873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6B12C09"/>
    <w:multiLevelType w:val="hybridMultilevel"/>
    <w:tmpl w:val="167E585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5"/>
  </w:num>
  <w:num w:numId="2">
    <w:abstractNumId w:val="0"/>
  </w:num>
  <w:num w:numId="3">
    <w:abstractNumId w:val="4"/>
  </w:num>
  <w:num w:numId="4">
    <w:abstractNumId w:val="21"/>
  </w:num>
  <w:num w:numId="5">
    <w:abstractNumId w:val="14"/>
  </w:num>
  <w:num w:numId="6">
    <w:abstractNumId w:val="22"/>
  </w:num>
  <w:num w:numId="7">
    <w:abstractNumId w:val="18"/>
  </w:num>
  <w:num w:numId="8">
    <w:abstractNumId w:val="7"/>
  </w:num>
  <w:num w:numId="9">
    <w:abstractNumId w:val="8"/>
  </w:num>
  <w:num w:numId="10">
    <w:abstractNumId w:val="10"/>
  </w:num>
  <w:num w:numId="11">
    <w:abstractNumId w:val="12"/>
  </w:num>
  <w:num w:numId="12">
    <w:abstractNumId w:val="19"/>
  </w:num>
  <w:num w:numId="13">
    <w:abstractNumId w:val="2"/>
  </w:num>
  <w:num w:numId="14">
    <w:abstractNumId w:val="23"/>
  </w:num>
  <w:num w:numId="15">
    <w:abstractNumId w:val="5"/>
  </w:num>
  <w:num w:numId="16">
    <w:abstractNumId w:val="16"/>
  </w:num>
  <w:num w:numId="17">
    <w:abstractNumId w:val="1"/>
  </w:num>
  <w:num w:numId="18">
    <w:abstractNumId w:val="17"/>
  </w:num>
  <w:num w:numId="19">
    <w:abstractNumId w:val="9"/>
  </w:num>
  <w:num w:numId="20">
    <w:abstractNumId w:val="6"/>
  </w:num>
  <w:num w:numId="21">
    <w:abstractNumId w:val="20"/>
  </w:num>
  <w:num w:numId="22">
    <w:abstractNumId w:val="3"/>
  </w:num>
  <w:num w:numId="23">
    <w:abstractNumId w:val="13"/>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AA"/>
    <w:rsid w:val="00002153"/>
    <w:rsid w:val="000021B9"/>
    <w:rsid w:val="000335CC"/>
    <w:rsid w:val="00034B28"/>
    <w:rsid w:val="000464E1"/>
    <w:rsid w:val="000537BB"/>
    <w:rsid w:val="00066F0A"/>
    <w:rsid w:val="0009298B"/>
    <w:rsid w:val="000C0377"/>
    <w:rsid w:val="000D4A6D"/>
    <w:rsid w:val="000E385D"/>
    <w:rsid w:val="000F14D0"/>
    <w:rsid w:val="000F2CB6"/>
    <w:rsid w:val="000F5DA3"/>
    <w:rsid w:val="00114A2D"/>
    <w:rsid w:val="0012021E"/>
    <w:rsid w:val="00120FAB"/>
    <w:rsid w:val="001270A5"/>
    <w:rsid w:val="001465F7"/>
    <w:rsid w:val="001543C2"/>
    <w:rsid w:val="00174C34"/>
    <w:rsid w:val="0018477D"/>
    <w:rsid w:val="00184C8B"/>
    <w:rsid w:val="00186A72"/>
    <w:rsid w:val="00196E8B"/>
    <w:rsid w:val="001A103E"/>
    <w:rsid w:val="001A1CC7"/>
    <w:rsid w:val="001A4A1F"/>
    <w:rsid w:val="001A7818"/>
    <w:rsid w:val="001B38D0"/>
    <w:rsid w:val="001B41E0"/>
    <w:rsid w:val="001D3AA3"/>
    <w:rsid w:val="001E1490"/>
    <w:rsid w:val="002005F6"/>
    <w:rsid w:val="00212B86"/>
    <w:rsid w:val="0021376D"/>
    <w:rsid w:val="00216E5D"/>
    <w:rsid w:val="0022290C"/>
    <w:rsid w:val="002444E0"/>
    <w:rsid w:val="0027552A"/>
    <w:rsid w:val="00291597"/>
    <w:rsid w:val="002B7695"/>
    <w:rsid w:val="002C7AA7"/>
    <w:rsid w:val="002D0330"/>
    <w:rsid w:val="002D68D0"/>
    <w:rsid w:val="002D79DF"/>
    <w:rsid w:val="00307233"/>
    <w:rsid w:val="00307985"/>
    <w:rsid w:val="00311F95"/>
    <w:rsid w:val="00314054"/>
    <w:rsid w:val="00374C75"/>
    <w:rsid w:val="003A3833"/>
    <w:rsid w:val="003A785D"/>
    <w:rsid w:val="003C068A"/>
    <w:rsid w:val="003C205D"/>
    <w:rsid w:val="003C21A6"/>
    <w:rsid w:val="003C2DBE"/>
    <w:rsid w:val="003C5C3E"/>
    <w:rsid w:val="003D0400"/>
    <w:rsid w:val="003D7022"/>
    <w:rsid w:val="003E48F4"/>
    <w:rsid w:val="003F3965"/>
    <w:rsid w:val="00413C73"/>
    <w:rsid w:val="00415BB4"/>
    <w:rsid w:val="00416EF8"/>
    <w:rsid w:val="004219E1"/>
    <w:rsid w:val="00423C14"/>
    <w:rsid w:val="00433249"/>
    <w:rsid w:val="00436219"/>
    <w:rsid w:val="004365A9"/>
    <w:rsid w:val="004701AB"/>
    <w:rsid w:val="004A065A"/>
    <w:rsid w:val="004A54D6"/>
    <w:rsid w:val="004B56BC"/>
    <w:rsid w:val="004C326C"/>
    <w:rsid w:val="004E3D0F"/>
    <w:rsid w:val="004E7BD8"/>
    <w:rsid w:val="004F0CB0"/>
    <w:rsid w:val="005102E6"/>
    <w:rsid w:val="00511D2C"/>
    <w:rsid w:val="00512019"/>
    <w:rsid w:val="0051245C"/>
    <w:rsid w:val="0052400A"/>
    <w:rsid w:val="00545B41"/>
    <w:rsid w:val="00546356"/>
    <w:rsid w:val="0056165A"/>
    <w:rsid w:val="00564823"/>
    <w:rsid w:val="00566BAD"/>
    <w:rsid w:val="00571E9F"/>
    <w:rsid w:val="00595F33"/>
    <w:rsid w:val="005A5E01"/>
    <w:rsid w:val="005A6749"/>
    <w:rsid w:val="005C150A"/>
    <w:rsid w:val="005C6E87"/>
    <w:rsid w:val="005E0515"/>
    <w:rsid w:val="005E5966"/>
    <w:rsid w:val="005E7882"/>
    <w:rsid w:val="005F2615"/>
    <w:rsid w:val="0061374F"/>
    <w:rsid w:val="006137A6"/>
    <w:rsid w:val="00635700"/>
    <w:rsid w:val="0065430E"/>
    <w:rsid w:val="0065792B"/>
    <w:rsid w:val="00657F0E"/>
    <w:rsid w:val="006908B0"/>
    <w:rsid w:val="00697848"/>
    <w:rsid w:val="006B3450"/>
    <w:rsid w:val="006E036C"/>
    <w:rsid w:val="006E15F0"/>
    <w:rsid w:val="006F374C"/>
    <w:rsid w:val="00700DA5"/>
    <w:rsid w:val="00700DFC"/>
    <w:rsid w:val="007117B3"/>
    <w:rsid w:val="00721DCB"/>
    <w:rsid w:val="00722E80"/>
    <w:rsid w:val="0072495A"/>
    <w:rsid w:val="00730480"/>
    <w:rsid w:val="00732750"/>
    <w:rsid w:val="007450CF"/>
    <w:rsid w:val="007516C5"/>
    <w:rsid w:val="007518B5"/>
    <w:rsid w:val="0075554B"/>
    <w:rsid w:val="007568DD"/>
    <w:rsid w:val="00761E7F"/>
    <w:rsid w:val="007734A3"/>
    <w:rsid w:val="00776267"/>
    <w:rsid w:val="00782508"/>
    <w:rsid w:val="00782F4F"/>
    <w:rsid w:val="00785B7D"/>
    <w:rsid w:val="007A0660"/>
    <w:rsid w:val="007B0876"/>
    <w:rsid w:val="007B2C02"/>
    <w:rsid w:val="007C13D8"/>
    <w:rsid w:val="007E4C40"/>
    <w:rsid w:val="007F0041"/>
    <w:rsid w:val="0080440C"/>
    <w:rsid w:val="00816CD6"/>
    <w:rsid w:val="008235F6"/>
    <w:rsid w:val="00840884"/>
    <w:rsid w:val="00841EAA"/>
    <w:rsid w:val="008458D9"/>
    <w:rsid w:val="00864CDC"/>
    <w:rsid w:val="00865D8B"/>
    <w:rsid w:val="00867480"/>
    <w:rsid w:val="00870FBE"/>
    <w:rsid w:val="00892AAD"/>
    <w:rsid w:val="008A0195"/>
    <w:rsid w:val="008B7DD1"/>
    <w:rsid w:val="008D376B"/>
    <w:rsid w:val="008E03F2"/>
    <w:rsid w:val="008E1B5C"/>
    <w:rsid w:val="008E29BE"/>
    <w:rsid w:val="008E5EC2"/>
    <w:rsid w:val="00916108"/>
    <w:rsid w:val="009266BB"/>
    <w:rsid w:val="00933BB6"/>
    <w:rsid w:val="009363FE"/>
    <w:rsid w:val="00944D92"/>
    <w:rsid w:val="00985445"/>
    <w:rsid w:val="00996D71"/>
    <w:rsid w:val="009A6A16"/>
    <w:rsid w:val="009B2CAB"/>
    <w:rsid w:val="009C3ED8"/>
    <w:rsid w:val="009D0459"/>
    <w:rsid w:val="009F23EB"/>
    <w:rsid w:val="00A17286"/>
    <w:rsid w:val="00A65AF2"/>
    <w:rsid w:val="00A74353"/>
    <w:rsid w:val="00A76B91"/>
    <w:rsid w:val="00A94140"/>
    <w:rsid w:val="00AB4450"/>
    <w:rsid w:val="00AD2D3C"/>
    <w:rsid w:val="00AF7F4D"/>
    <w:rsid w:val="00B01AD9"/>
    <w:rsid w:val="00B1185A"/>
    <w:rsid w:val="00B3215A"/>
    <w:rsid w:val="00B37047"/>
    <w:rsid w:val="00B40154"/>
    <w:rsid w:val="00B539CB"/>
    <w:rsid w:val="00B547DF"/>
    <w:rsid w:val="00B55D5D"/>
    <w:rsid w:val="00B57DDF"/>
    <w:rsid w:val="00B63DC8"/>
    <w:rsid w:val="00B678FA"/>
    <w:rsid w:val="00B7058E"/>
    <w:rsid w:val="00B74FCE"/>
    <w:rsid w:val="00BA1070"/>
    <w:rsid w:val="00BA383E"/>
    <w:rsid w:val="00BB1000"/>
    <w:rsid w:val="00BE635C"/>
    <w:rsid w:val="00BE7126"/>
    <w:rsid w:val="00BF132B"/>
    <w:rsid w:val="00C01699"/>
    <w:rsid w:val="00C11088"/>
    <w:rsid w:val="00C24D6E"/>
    <w:rsid w:val="00C25BCF"/>
    <w:rsid w:val="00C5321F"/>
    <w:rsid w:val="00C86559"/>
    <w:rsid w:val="00CB58AD"/>
    <w:rsid w:val="00CB69EA"/>
    <w:rsid w:val="00D02E82"/>
    <w:rsid w:val="00D27CBC"/>
    <w:rsid w:val="00D447DC"/>
    <w:rsid w:val="00D84F91"/>
    <w:rsid w:val="00D8606F"/>
    <w:rsid w:val="00D90AB8"/>
    <w:rsid w:val="00DA4443"/>
    <w:rsid w:val="00DE6134"/>
    <w:rsid w:val="00E15F17"/>
    <w:rsid w:val="00E367A5"/>
    <w:rsid w:val="00E81448"/>
    <w:rsid w:val="00E91FCB"/>
    <w:rsid w:val="00EB071E"/>
    <w:rsid w:val="00EC0FB8"/>
    <w:rsid w:val="00EC5764"/>
    <w:rsid w:val="00EC749F"/>
    <w:rsid w:val="00ED5B50"/>
    <w:rsid w:val="00EF0D12"/>
    <w:rsid w:val="00F069A1"/>
    <w:rsid w:val="00F12296"/>
    <w:rsid w:val="00F14143"/>
    <w:rsid w:val="00F15E7C"/>
    <w:rsid w:val="00F33006"/>
    <w:rsid w:val="00F60DFB"/>
    <w:rsid w:val="00F70BC7"/>
    <w:rsid w:val="00F716A6"/>
    <w:rsid w:val="00F72FE8"/>
    <w:rsid w:val="00F76405"/>
    <w:rsid w:val="00F87551"/>
    <w:rsid w:val="00FA33D4"/>
    <w:rsid w:val="00FA5495"/>
    <w:rsid w:val="00FA7A40"/>
    <w:rsid w:val="00FE437E"/>
    <w:rsid w:val="00FF36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41EAA"/>
    <w:pPr>
      <w:keepNext/>
      <w:keepLines/>
      <w:spacing w:before="240" w:after="0" w:line="256" w:lineRule="auto"/>
      <w:outlineLvl w:val="0"/>
    </w:pPr>
    <w:rPr>
      <w:rFonts w:ascii="Arial" w:eastAsia="Yu Gothic Light" w:hAnsi="Arial" w:cs="Times New Roman"/>
      <w:b/>
      <w:color w:val="002060"/>
      <w:sz w:val="32"/>
      <w:szCs w:val="32"/>
    </w:rPr>
  </w:style>
  <w:style w:type="paragraph" w:styleId="Ttulo2">
    <w:name w:val="heading 2"/>
    <w:basedOn w:val="Normal"/>
    <w:next w:val="Normal"/>
    <w:link w:val="Ttulo2Car"/>
    <w:uiPriority w:val="9"/>
    <w:unhideWhenUsed/>
    <w:qFormat/>
    <w:rsid w:val="00B63DC8"/>
    <w:pPr>
      <w:keepNext/>
      <w:keepLines/>
      <w:spacing w:before="40" w:after="0"/>
      <w:outlineLvl w:val="1"/>
    </w:pPr>
    <w:rPr>
      <w:rFonts w:ascii="Museo Sans Condensed" w:eastAsiaTheme="majorEastAsia" w:hAnsi="Museo Sans Condensed" w:cstheme="majorBidi"/>
      <w:sz w:val="24"/>
      <w:szCs w:val="26"/>
    </w:rPr>
  </w:style>
  <w:style w:type="paragraph" w:styleId="Ttulo3">
    <w:name w:val="heading 3"/>
    <w:basedOn w:val="Normal"/>
    <w:next w:val="Normal"/>
    <w:link w:val="Ttulo3Car"/>
    <w:uiPriority w:val="9"/>
    <w:unhideWhenUsed/>
    <w:qFormat/>
    <w:rsid w:val="00BF132B"/>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EAA"/>
    <w:rPr>
      <w:rFonts w:ascii="Arial" w:eastAsia="Yu Gothic Light" w:hAnsi="Arial" w:cs="Times New Roman"/>
      <w:b/>
      <w:color w:val="002060"/>
      <w:sz w:val="32"/>
      <w:szCs w:val="32"/>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841EAA"/>
    <w:pPr>
      <w:spacing w:line="256" w:lineRule="auto"/>
      <w:ind w:left="720"/>
      <w:contextualSpacing/>
    </w:pPr>
    <w:rPr>
      <w:rFonts w:ascii="Calibri" w:eastAsia="Calibri" w:hAnsi="Calibri" w:cs="Times New Roman"/>
    </w:rPr>
  </w:style>
  <w:style w:type="character" w:styleId="Refdecomentario">
    <w:name w:val="annotation reference"/>
    <w:uiPriority w:val="99"/>
    <w:semiHidden/>
    <w:unhideWhenUsed/>
    <w:rsid w:val="00841EAA"/>
    <w:rPr>
      <w:sz w:val="16"/>
      <w:szCs w:val="16"/>
    </w:rPr>
  </w:style>
  <w:style w:type="paragraph" w:styleId="Textocomentario">
    <w:name w:val="annotation text"/>
    <w:basedOn w:val="Normal"/>
    <w:link w:val="TextocomentarioCar"/>
    <w:uiPriority w:val="99"/>
    <w:unhideWhenUsed/>
    <w:rsid w:val="00841EAA"/>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841EAA"/>
    <w:rPr>
      <w:rFonts w:ascii="Calibri" w:eastAsia="Calibri" w:hAnsi="Calibri" w:cs="Times New Roman"/>
      <w:sz w:val="20"/>
      <w:szCs w:val="20"/>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841EAA"/>
    <w:rPr>
      <w:rFonts w:ascii="Calibri" w:eastAsia="Calibri" w:hAnsi="Calibri" w:cs="Times New Roman"/>
    </w:rPr>
  </w:style>
  <w:style w:type="paragraph" w:styleId="Textodeglobo">
    <w:name w:val="Balloon Text"/>
    <w:basedOn w:val="Normal"/>
    <w:link w:val="TextodegloboCar"/>
    <w:uiPriority w:val="99"/>
    <w:semiHidden/>
    <w:unhideWhenUsed/>
    <w:rsid w:val="00841E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AA"/>
    <w:rPr>
      <w:rFonts w:ascii="Segoe UI" w:hAnsi="Segoe UI" w:cs="Segoe UI"/>
      <w:sz w:val="18"/>
      <w:szCs w:val="18"/>
    </w:rPr>
  </w:style>
  <w:style w:type="paragraph" w:styleId="Encabezado">
    <w:name w:val="header"/>
    <w:basedOn w:val="Normal"/>
    <w:link w:val="EncabezadoCar"/>
    <w:uiPriority w:val="99"/>
    <w:unhideWhenUsed/>
    <w:rsid w:val="00374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75"/>
  </w:style>
  <w:style w:type="paragraph" w:styleId="Piedepgina">
    <w:name w:val="footer"/>
    <w:basedOn w:val="Normal"/>
    <w:link w:val="PiedepginaCar"/>
    <w:uiPriority w:val="99"/>
    <w:unhideWhenUsed/>
    <w:rsid w:val="00374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75"/>
  </w:style>
  <w:style w:type="character" w:styleId="Hipervnculo">
    <w:name w:val="Hyperlink"/>
    <w:basedOn w:val="Fuentedeprrafopredeter"/>
    <w:uiPriority w:val="99"/>
    <w:unhideWhenUsed/>
    <w:rsid w:val="00571E9F"/>
    <w:rPr>
      <w:color w:val="0563C1" w:themeColor="hyperlink"/>
      <w:u w:val="single"/>
    </w:rPr>
  </w:style>
  <w:style w:type="table" w:styleId="Tablaconcuadrcula">
    <w:name w:val="Table Grid"/>
    <w:basedOn w:val="Tablanormal"/>
    <w:uiPriority w:val="59"/>
    <w:rsid w:val="007568DD"/>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F5DA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1376D"/>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21376D"/>
    <w:rPr>
      <w:rFonts w:ascii="Calibri" w:eastAsia="Calibri" w:hAnsi="Calibri" w:cs="Times New Roman"/>
      <w:b/>
      <w:bCs/>
      <w:sz w:val="20"/>
      <w:szCs w:val="20"/>
    </w:rPr>
  </w:style>
  <w:style w:type="paragraph" w:customStyle="1" w:styleId="Textocomentario1">
    <w:name w:val="Texto comentario1"/>
    <w:basedOn w:val="Normal"/>
    <w:rsid w:val="004701AB"/>
    <w:pPr>
      <w:suppressAutoHyphens/>
      <w:autoSpaceDN w:val="0"/>
      <w:spacing w:after="0" w:line="240" w:lineRule="auto"/>
    </w:pPr>
    <w:rPr>
      <w:rFonts w:ascii="Calibri" w:eastAsia="Calibri" w:hAnsi="Calibri" w:cs="Times New Roman"/>
      <w:sz w:val="20"/>
      <w:szCs w:val="20"/>
      <w:lang w:val="es-ES" w:eastAsia="ar-SA"/>
    </w:rPr>
  </w:style>
  <w:style w:type="paragraph" w:styleId="TtulodeTDC">
    <w:name w:val="TOC Heading"/>
    <w:basedOn w:val="Ttulo1"/>
    <w:next w:val="Normal"/>
    <w:uiPriority w:val="39"/>
    <w:unhideWhenUsed/>
    <w:qFormat/>
    <w:rsid w:val="004701AB"/>
    <w:pPr>
      <w:spacing w:line="259" w:lineRule="auto"/>
      <w:outlineLvl w:val="9"/>
    </w:pPr>
    <w:rPr>
      <w:rFonts w:asciiTheme="majorHAnsi" w:eastAsiaTheme="majorEastAsia" w:hAnsiTheme="majorHAnsi" w:cstheme="majorBidi"/>
      <w:b w:val="0"/>
      <w:color w:val="2E74B5" w:themeColor="accent1" w:themeShade="BF"/>
      <w:lang w:eastAsia="es-CO"/>
    </w:rPr>
  </w:style>
  <w:style w:type="paragraph" w:styleId="TDC1">
    <w:name w:val="toc 1"/>
    <w:basedOn w:val="Normal"/>
    <w:next w:val="Normal"/>
    <w:autoRedefine/>
    <w:uiPriority w:val="39"/>
    <w:unhideWhenUsed/>
    <w:rsid w:val="004701AB"/>
    <w:pPr>
      <w:spacing w:after="100"/>
    </w:pPr>
  </w:style>
  <w:style w:type="character" w:customStyle="1" w:styleId="Ttulo2Car">
    <w:name w:val="Título 2 Car"/>
    <w:basedOn w:val="Fuentedeprrafopredeter"/>
    <w:link w:val="Ttulo2"/>
    <w:uiPriority w:val="9"/>
    <w:rsid w:val="00B63DC8"/>
    <w:rPr>
      <w:rFonts w:ascii="Museo Sans Condensed" w:eastAsiaTheme="majorEastAsia" w:hAnsi="Museo Sans Condensed" w:cstheme="majorBidi"/>
      <w:sz w:val="24"/>
      <w:szCs w:val="26"/>
    </w:rPr>
  </w:style>
  <w:style w:type="paragraph" w:styleId="TDC2">
    <w:name w:val="toc 2"/>
    <w:basedOn w:val="Normal"/>
    <w:next w:val="Normal"/>
    <w:autoRedefine/>
    <w:uiPriority w:val="39"/>
    <w:unhideWhenUsed/>
    <w:rsid w:val="00700DFC"/>
    <w:pPr>
      <w:spacing w:after="100"/>
      <w:ind w:left="220"/>
    </w:pPr>
  </w:style>
  <w:style w:type="paragraph" w:styleId="Bibliografa">
    <w:name w:val="Bibliography"/>
    <w:basedOn w:val="Normal"/>
    <w:next w:val="Normal"/>
    <w:uiPriority w:val="37"/>
    <w:unhideWhenUsed/>
    <w:rsid w:val="00700DFC"/>
  </w:style>
  <w:style w:type="paragraph" w:styleId="NormalWeb">
    <w:name w:val="Normal (Web)"/>
    <w:basedOn w:val="Normal"/>
    <w:uiPriority w:val="99"/>
    <w:unhideWhenUsed/>
    <w:rsid w:val="00BF13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BF132B"/>
    <w:rPr>
      <w:rFonts w:asciiTheme="majorHAnsi" w:eastAsiaTheme="majorEastAsia" w:hAnsiTheme="majorHAnsi" w:cstheme="majorBidi"/>
      <w:b/>
      <w:bCs/>
      <w:color w:val="5B9BD5" w:themeColor="accent1"/>
    </w:rPr>
  </w:style>
  <w:style w:type="character" w:customStyle="1" w:styleId="normaltextrun">
    <w:name w:val="normaltextrun"/>
    <w:basedOn w:val="Fuentedeprrafopredeter"/>
    <w:rsid w:val="00595F33"/>
  </w:style>
  <w:style w:type="character" w:customStyle="1" w:styleId="eop">
    <w:name w:val="eop"/>
    <w:basedOn w:val="Fuentedeprrafopredeter"/>
    <w:rsid w:val="00595F33"/>
  </w:style>
  <w:style w:type="paragraph" w:customStyle="1" w:styleId="paragraph">
    <w:name w:val="paragraph"/>
    <w:basedOn w:val="Normal"/>
    <w:rsid w:val="00595F3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rsid w:val="00EF0D12"/>
    <w:pPr>
      <w:spacing w:after="100"/>
      <w:ind w:left="440"/>
    </w:pPr>
  </w:style>
  <w:style w:type="paragraph" w:styleId="Epgrafe">
    <w:name w:val="caption"/>
    <w:basedOn w:val="Normal"/>
    <w:next w:val="Normal"/>
    <w:uiPriority w:val="35"/>
    <w:unhideWhenUsed/>
    <w:qFormat/>
    <w:rsid w:val="003C2DBE"/>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3C2DB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41EAA"/>
    <w:pPr>
      <w:keepNext/>
      <w:keepLines/>
      <w:spacing w:before="240" w:after="0" w:line="256" w:lineRule="auto"/>
      <w:outlineLvl w:val="0"/>
    </w:pPr>
    <w:rPr>
      <w:rFonts w:ascii="Arial" w:eastAsia="Yu Gothic Light" w:hAnsi="Arial" w:cs="Times New Roman"/>
      <w:b/>
      <w:color w:val="002060"/>
      <w:sz w:val="32"/>
      <w:szCs w:val="32"/>
    </w:rPr>
  </w:style>
  <w:style w:type="paragraph" w:styleId="Ttulo2">
    <w:name w:val="heading 2"/>
    <w:basedOn w:val="Normal"/>
    <w:next w:val="Normal"/>
    <w:link w:val="Ttulo2Car"/>
    <w:uiPriority w:val="9"/>
    <w:unhideWhenUsed/>
    <w:qFormat/>
    <w:rsid w:val="00B63DC8"/>
    <w:pPr>
      <w:keepNext/>
      <w:keepLines/>
      <w:spacing w:before="40" w:after="0"/>
      <w:outlineLvl w:val="1"/>
    </w:pPr>
    <w:rPr>
      <w:rFonts w:ascii="Museo Sans Condensed" w:eastAsiaTheme="majorEastAsia" w:hAnsi="Museo Sans Condensed" w:cstheme="majorBidi"/>
      <w:sz w:val="24"/>
      <w:szCs w:val="26"/>
    </w:rPr>
  </w:style>
  <w:style w:type="paragraph" w:styleId="Ttulo3">
    <w:name w:val="heading 3"/>
    <w:basedOn w:val="Normal"/>
    <w:next w:val="Normal"/>
    <w:link w:val="Ttulo3Car"/>
    <w:uiPriority w:val="9"/>
    <w:unhideWhenUsed/>
    <w:qFormat/>
    <w:rsid w:val="00BF132B"/>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EAA"/>
    <w:rPr>
      <w:rFonts w:ascii="Arial" w:eastAsia="Yu Gothic Light" w:hAnsi="Arial" w:cs="Times New Roman"/>
      <w:b/>
      <w:color w:val="002060"/>
      <w:sz w:val="32"/>
      <w:szCs w:val="32"/>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841EAA"/>
    <w:pPr>
      <w:spacing w:line="256" w:lineRule="auto"/>
      <w:ind w:left="720"/>
      <w:contextualSpacing/>
    </w:pPr>
    <w:rPr>
      <w:rFonts w:ascii="Calibri" w:eastAsia="Calibri" w:hAnsi="Calibri" w:cs="Times New Roman"/>
    </w:rPr>
  </w:style>
  <w:style w:type="character" w:styleId="Refdecomentario">
    <w:name w:val="annotation reference"/>
    <w:uiPriority w:val="99"/>
    <w:semiHidden/>
    <w:unhideWhenUsed/>
    <w:rsid w:val="00841EAA"/>
    <w:rPr>
      <w:sz w:val="16"/>
      <w:szCs w:val="16"/>
    </w:rPr>
  </w:style>
  <w:style w:type="paragraph" w:styleId="Textocomentario">
    <w:name w:val="annotation text"/>
    <w:basedOn w:val="Normal"/>
    <w:link w:val="TextocomentarioCar"/>
    <w:uiPriority w:val="99"/>
    <w:unhideWhenUsed/>
    <w:rsid w:val="00841EAA"/>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841EAA"/>
    <w:rPr>
      <w:rFonts w:ascii="Calibri" w:eastAsia="Calibri" w:hAnsi="Calibri" w:cs="Times New Roman"/>
      <w:sz w:val="20"/>
      <w:szCs w:val="20"/>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841EAA"/>
    <w:rPr>
      <w:rFonts w:ascii="Calibri" w:eastAsia="Calibri" w:hAnsi="Calibri" w:cs="Times New Roman"/>
    </w:rPr>
  </w:style>
  <w:style w:type="paragraph" w:styleId="Textodeglobo">
    <w:name w:val="Balloon Text"/>
    <w:basedOn w:val="Normal"/>
    <w:link w:val="TextodegloboCar"/>
    <w:uiPriority w:val="99"/>
    <w:semiHidden/>
    <w:unhideWhenUsed/>
    <w:rsid w:val="00841E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AA"/>
    <w:rPr>
      <w:rFonts w:ascii="Segoe UI" w:hAnsi="Segoe UI" w:cs="Segoe UI"/>
      <w:sz w:val="18"/>
      <w:szCs w:val="18"/>
    </w:rPr>
  </w:style>
  <w:style w:type="paragraph" w:styleId="Encabezado">
    <w:name w:val="header"/>
    <w:basedOn w:val="Normal"/>
    <w:link w:val="EncabezadoCar"/>
    <w:uiPriority w:val="99"/>
    <w:unhideWhenUsed/>
    <w:rsid w:val="00374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75"/>
  </w:style>
  <w:style w:type="paragraph" w:styleId="Piedepgina">
    <w:name w:val="footer"/>
    <w:basedOn w:val="Normal"/>
    <w:link w:val="PiedepginaCar"/>
    <w:uiPriority w:val="99"/>
    <w:unhideWhenUsed/>
    <w:rsid w:val="00374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75"/>
  </w:style>
  <w:style w:type="character" w:styleId="Hipervnculo">
    <w:name w:val="Hyperlink"/>
    <w:basedOn w:val="Fuentedeprrafopredeter"/>
    <w:uiPriority w:val="99"/>
    <w:unhideWhenUsed/>
    <w:rsid w:val="00571E9F"/>
    <w:rPr>
      <w:color w:val="0563C1" w:themeColor="hyperlink"/>
      <w:u w:val="single"/>
    </w:rPr>
  </w:style>
  <w:style w:type="table" w:styleId="Tablaconcuadrcula">
    <w:name w:val="Table Grid"/>
    <w:basedOn w:val="Tablanormal"/>
    <w:uiPriority w:val="59"/>
    <w:rsid w:val="007568DD"/>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F5DA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1376D"/>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21376D"/>
    <w:rPr>
      <w:rFonts w:ascii="Calibri" w:eastAsia="Calibri" w:hAnsi="Calibri" w:cs="Times New Roman"/>
      <w:b/>
      <w:bCs/>
      <w:sz w:val="20"/>
      <w:szCs w:val="20"/>
    </w:rPr>
  </w:style>
  <w:style w:type="paragraph" w:customStyle="1" w:styleId="Textocomentario1">
    <w:name w:val="Texto comentario1"/>
    <w:basedOn w:val="Normal"/>
    <w:rsid w:val="004701AB"/>
    <w:pPr>
      <w:suppressAutoHyphens/>
      <w:autoSpaceDN w:val="0"/>
      <w:spacing w:after="0" w:line="240" w:lineRule="auto"/>
    </w:pPr>
    <w:rPr>
      <w:rFonts w:ascii="Calibri" w:eastAsia="Calibri" w:hAnsi="Calibri" w:cs="Times New Roman"/>
      <w:sz w:val="20"/>
      <w:szCs w:val="20"/>
      <w:lang w:val="es-ES" w:eastAsia="ar-SA"/>
    </w:rPr>
  </w:style>
  <w:style w:type="paragraph" w:styleId="TtulodeTDC">
    <w:name w:val="TOC Heading"/>
    <w:basedOn w:val="Ttulo1"/>
    <w:next w:val="Normal"/>
    <w:uiPriority w:val="39"/>
    <w:unhideWhenUsed/>
    <w:qFormat/>
    <w:rsid w:val="004701AB"/>
    <w:pPr>
      <w:spacing w:line="259" w:lineRule="auto"/>
      <w:outlineLvl w:val="9"/>
    </w:pPr>
    <w:rPr>
      <w:rFonts w:asciiTheme="majorHAnsi" w:eastAsiaTheme="majorEastAsia" w:hAnsiTheme="majorHAnsi" w:cstheme="majorBidi"/>
      <w:b w:val="0"/>
      <w:color w:val="2E74B5" w:themeColor="accent1" w:themeShade="BF"/>
      <w:lang w:eastAsia="es-CO"/>
    </w:rPr>
  </w:style>
  <w:style w:type="paragraph" w:styleId="TDC1">
    <w:name w:val="toc 1"/>
    <w:basedOn w:val="Normal"/>
    <w:next w:val="Normal"/>
    <w:autoRedefine/>
    <w:uiPriority w:val="39"/>
    <w:unhideWhenUsed/>
    <w:rsid w:val="004701AB"/>
    <w:pPr>
      <w:spacing w:after="100"/>
    </w:pPr>
  </w:style>
  <w:style w:type="character" w:customStyle="1" w:styleId="Ttulo2Car">
    <w:name w:val="Título 2 Car"/>
    <w:basedOn w:val="Fuentedeprrafopredeter"/>
    <w:link w:val="Ttulo2"/>
    <w:uiPriority w:val="9"/>
    <w:rsid w:val="00B63DC8"/>
    <w:rPr>
      <w:rFonts w:ascii="Museo Sans Condensed" w:eastAsiaTheme="majorEastAsia" w:hAnsi="Museo Sans Condensed" w:cstheme="majorBidi"/>
      <w:sz w:val="24"/>
      <w:szCs w:val="26"/>
    </w:rPr>
  </w:style>
  <w:style w:type="paragraph" w:styleId="TDC2">
    <w:name w:val="toc 2"/>
    <w:basedOn w:val="Normal"/>
    <w:next w:val="Normal"/>
    <w:autoRedefine/>
    <w:uiPriority w:val="39"/>
    <w:unhideWhenUsed/>
    <w:rsid w:val="00700DFC"/>
    <w:pPr>
      <w:spacing w:after="100"/>
      <w:ind w:left="220"/>
    </w:pPr>
  </w:style>
  <w:style w:type="paragraph" w:styleId="Bibliografa">
    <w:name w:val="Bibliography"/>
    <w:basedOn w:val="Normal"/>
    <w:next w:val="Normal"/>
    <w:uiPriority w:val="37"/>
    <w:unhideWhenUsed/>
    <w:rsid w:val="00700DFC"/>
  </w:style>
  <w:style w:type="paragraph" w:styleId="NormalWeb">
    <w:name w:val="Normal (Web)"/>
    <w:basedOn w:val="Normal"/>
    <w:uiPriority w:val="99"/>
    <w:unhideWhenUsed/>
    <w:rsid w:val="00BF132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BF132B"/>
    <w:rPr>
      <w:rFonts w:asciiTheme="majorHAnsi" w:eastAsiaTheme="majorEastAsia" w:hAnsiTheme="majorHAnsi" w:cstheme="majorBidi"/>
      <w:b/>
      <w:bCs/>
      <w:color w:val="5B9BD5" w:themeColor="accent1"/>
    </w:rPr>
  </w:style>
  <w:style w:type="character" w:customStyle="1" w:styleId="normaltextrun">
    <w:name w:val="normaltextrun"/>
    <w:basedOn w:val="Fuentedeprrafopredeter"/>
    <w:rsid w:val="00595F33"/>
  </w:style>
  <w:style w:type="character" w:customStyle="1" w:styleId="eop">
    <w:name w:val="eop"/>
    <w:basedOn w:val="Fuentedeprrafopredeter"/>
    <w:rsid w:val="00595F33"/>
  </w:style>
  <w:style w:type="paragraph" w:customStyle="1" w:styleId="paragraph">
    <w:name w:val="paragraph"/>
    <w:basedOn w:val="Normal"/>
    <w:rsid w:val="00595F3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rsid w:val="00EF0D12"/>
    <w:pPr>
      <w:spacing w:after="100"/>
      <w:ind w:left="440"/>
    </w:pPr>
  </w:style>
  <w:style w:type="paragraph" w:styleId="Epgrafe">
    <w:name w:val="caption"/>
    <w:basedOn w:val="Normal"/>
    <w:next w:val="Normal"/>
    <w:uiPriority w:val="35"/>
    <w:unhideWhenUsed/>
    <w:qFormat/>
    <w:rsid w:val="003C2DBE"/>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3C2DB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4245">
      <w:bodyDiv w:val="1"/>
      <w:marLeft w:val="0"/>
      <w:marRight w:val="0"/>
      <w:marTop w:val="0"/>
      <w:marBottom w:val="0"/>
      <w:divBdr>
        <w:top w:val="none" w:sz="0" w:space="0" w:color="auto"/>
        <w:left w:val="none" w:sz="0" w:space="0" w:color="auto"/>
        <w:bottom w:val="none" w:sz="0" w:space="0" w:color="auto"/>
        <w:right w:val="none" w:sz="0" w:space="0" w:color="auto"/>
      </w:divBdr>
    </w:div>
    <w:div w:id="141580139">
      <w:bodyDiv w:val="1"/>
      <w:marLeft w:val="0"/>
      <w:marRight w:val="0"/>
      <w:marTop w:val="0"/>
      <w:marBottom w:val="0"/>
      <w:divBdr>
        <w:top w:val="none" w:sz="0" w:space="0" w:color="auto"/>
        <w:left w:val="none" w:sz="0" w:space="0" w:color="auto"/>
        <w:bottom w:val="none" w:sz="0" w:space="0" w:color="auto"/>
        <w:right w:val="none" w:sz="0" w:space="0" w:color="auto"/>
      </w:divBdr>
    </w:div>
    <w:div w:id="256211225">
      <w:bodyDiv w:val="1"/>
      <w:marLeft w:val="0"/>
      <w:marRight w:val="0"/>
      <w:marTop w:val="0"/>
      <w:marBottom w:val="0"/>
      <w:divBdr>
        <w:top w:val="none" w:sz="0" w:space="0" w:color="auto"/>
        <w:left w:val="none" w:sz="0" w:space="0" w:color="auto"/>
        <w:bottom w:val="none" w:sz="0" w:space="0" w:color="auto"/>
        <w:right w:val="none" w:sz="0" w:space="0" w:color="auto"/>
      </w:divBdr>
    </w:div>
    <w:div w:id="2061779639">
      <w:bodyDiv w:val="1"/>
      <w:marLeft w:val="0"/>
      <w:marRight w:val="0"/>
      <w:marTop w:val="0"/>
      <w:marBottom w:val="0"/>
      <w:divBdr>
        <w:top w:val="none" w:sz="0" w:space="0" w:color="auto"/>
        <w:left w:val="none" w:sz="0" w:space="0" w:color="auto"/>
        <w:bottom w:val="none" w:sz="0" w:space="0" w:color="auto"/>
        <w:right w:val="none" w:sz="0" w:space="0" w:color="auto"/>
      </w:divBdr>
    </w:div>
    <w:div w:id="20760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9.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www.participacion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vvasquez\Downloads\TORTA.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Hoja_de_c_lculo_de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7.xlsx"/></Relationships>
</file>

<file path=word/charts/_rels/chart9.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Hoja1!$G$3</c:f>
              <c:strCache>
                <c:ptCount val="1"/>
                <c:pt idx="0">
                  <c:v>No. DE CARGOS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Hoja1!$F$4:$F$8</c:f>
              <c:strCache>
                <c:ptCount val="5"/>
                <c:pt idx="0">
                  <c:v>NIVEL DIRECTIVO</c:v>
                </c:pt>
                <c:pt idx="1">
                  <c:v>NIVEL ASESOR </c:v>
                </c:pt>
                <c:pt idx="2">
                  <c:v>NIVEL PROFESIONAL</c:v>
                </c:pt>
                <c:pt idx="3">
                  <c:v>NIVEL TECNICO</c:v>
                </c:pt>
                <c:pt idx="4">
                  <c:v>NIVEL ASISTENCIAL</c:v>
                </c:pt>
              </c:strCache>
            </c:strRef>
          </c:cat>
          <c:val>
            <c:numRef>
              <c:f>Hoja1!$G$4:$G$8</c:f>
              <c:numCache>
                <c:formatCode>General</c:formatCode>
                <c:ptCount val="5"/>
                <c:pt idx="0">
                  <c:v>12</c:v>
                </c:pt>
                <c:pt idx="1">
                  <c:v>5</c:v>
                </c:pt>
                <c:pt idx="2">
                  <c:v>49</c:v>
                </c:pt>
                <c:pt idx="3">
                  <c:v>7</c:v>
                </c:pt>
                <c:pt idx="4">
                  <c:v>35</c:v>
                </c:pt>
              </c:numCache>
            </c:numRef>
          </c:val>
          <c:extLst xmlns:c16r2="http://schemas.microsoft.com/office/drawing/2015/06/chart">
            <c:ext xmlns:c16="http://schemas.microsoft.com/office/drawing/2014/chart" uri="{C3380CC4-5D6E-409C-BE32-E72D297353CC}">
              <c16:uniqueId val="{00000000-516C-4E80-A995-394F9E582A04}"/>
            </c:ext>
          </c:extLst>
        </c:ser>
        <c:dLbls>
          <c:showLegendKey val="0"/>
          <c:showVal val="0"/>
          <c:showCatName val="0"/>
          <c:showSerName val="0"/>
          <c:showPercent val="0"/>
          <c:showBubbleSize val="0"/>
        </c:dLbls>
        <c:gapWidth val="219"/>
        <c:overlap val="-27"/>
        <c:axId val="93082752"/>
        <c:axId val="93084288"/>
      </c:barChart>
      <c:catAx>
        <c:axId val="930827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93084288"/>
        <c:crosses val="autoZero"/>
        <c:auto val="1"/>
        <c:lblAlgn val="ctr"/>
        <c:lblOffset val="100"/>
        <c:noMultiLvlLbl val="0"/>
      </c:catAx>
      <c:valAx>
        <c:axId val="9308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3082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53000"/>
                </a:schemeClr>
              </a:solidFill>
              <a:ln>
                <a:noFill/>
              </a:ln>
              <a:effectLst/>
            </c:spPr>
            <c:extLst xmlns:c16r2="http://schemas.microsoft.com/office/drawing/2015/06/chart">
              <c:ext xmlns:c16="http://schemas.microsoft.com/office/drawing/2014/chart" uri="{C3380CC4-5D6E-409C-BE32-E72D297353CC}">
                <c16:uniqueId val="{00000001-6865-47E9-B9AA-1E54C8FA1D5D}"/>
              </c:ext>
            </c:extLst>
          </c:dPt>
          <c:dPt>
            <c:idx val="1"/>
            <c:bubble3D val="0"/>
            <c:spPr>
              <a:solidFill>
                <a:schemeClr val="accent2">
                  <a:shade val="76000"/>
                </a:schemeClr>
              </a:solidFill>
              <a:ln>
                <a:noFill/>
              </a:ln>
              <a:effectLst/>
            </c:spPr>
            <c:extLst xmlns:c16r2="http://schemas.microsoft.com/office/drawing/2015/06/chart">
              <c:ext xmlns:c16="http://schemas.microsoft.com/office/drawing/2014/chart" uri="{C3380CC4-5D6E-409C-BE32-E72D297353CC}">
                <c16:uniqueId val="{00000003-6865-47E9-B9AA-1E54C8FA1D5D}"/>
              </c:ext>
            </c:extLst>
          </c:dPt>
          <c:dPt>
            <c:idx val="2"/>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6865-47E9-B9AA-1E54C8FA1D5D}"/>
              </c:ext>
            </c:extLst>
          </c:dPt>
          <c:dPt>
            <c:idx val="3"/>
            <c:bubble3D val="0"/>
            <c:spPr>
              <a:solidFill>
                <a:schemeClr val="accent2">
                  <a:tint val="77000"/>
                </a:schemeClr>
              </a:solidFill>
              <a:ln>
                <a:noFill/>
              </a:ln>
              <a:effectLst/>
            </c:spPr>
            <c:extLst xmlns:c16r2="http://schemas.microsoft.com/office/drawing/2015/06/chart">
              <c:ext xmlns:c16="http://schemas.microsoft.com/office/drawing/2014/chart" uri="{C3380CC4-5D6E-409C-BE32-E72D297353CC}">
                <c16:uniqueId val="{00000007-6865-47E9-B9AA-1E54C8FA1D5D}"/>
              </c:ext>
            </c:extLst>
          </c:dPt>
          <c:dPt>
            <c:idx val="4"/>
            <c:bubble3D val="0"/>
            <c:spPr>
              <a:solidFill>
                <a:schemeClr val="accent2">
                  <a:tint val="54000"/>
                </a:schemeClr>
              </a:solidFill>
              <a:ln>
                <a:noFill/>
              </a:ln>
              <a:effectLst/>
            </c:spPr>
            <c:extLst xmlns:c16r2="http://schemas.microsoft.com/office/drawing/2015/06/chart">
              <c:ext xmlns:c16="http://schemas.microsoft.com/office/drawing/2014/chart" uri="{C3380CC4-5D6E-409C-BE32-E72D297353CC}">
                <c16:uniqueId val="{00000009-6865-47E9-B9AA-1E54C8FA1D5D}"/>
              </c:ext>
            </c:extLst>
          </c:dPt>
          <c:dPt>
            <c:idx val="5"/>
            <c:bubble3D val="0"/>
            <c:spPr>
              <a:solidFill>
                <a:schemeClr val="accent2">
                  <a:tint val="30000"/>
                </a:schemeClr>
              </a:solidFill>
              <a:ln>
                <a:noFill/>
              </a:ln>
              <a:effectLst/>
            </c:spPr>
            <c:extLst xmlns:c16r2="http://schemas.microsoft.com/office/drawing/2015/06/chart">
              <c:ext xmlns:c16="http://schemas.microsoft.com/office/drawing/2014/chart" uri="{C3380CC4-5D6E-409C-BE32-E72D297353CC}">
                <c16:uniqueId val="{0000000B-6865-47E9-B9AA-1E54C8FA1D5D}"/>
              </c:ext>
            </c:extLst>
          </c:dPt>
          <c:dLbls>
            <c:dLbl>
              <c:idx val="3"/>
              <c:layout>
                <c:manualLayout>
                  <c:x val="4.5234773684865955E-2"/>
                  <c:y val="0.1001262626262626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865-47E9-B9AA-1E54C8FA1D5D}"/>
                </c:ext>
              </c:extLst>
            </c:dLbl>
            <c:spPr>
              <a:noFill/>
              <a:ln>
                <a:noFill/>
              </a:ln>
              <a:effectLst/>
            </c:spPr>
            <c:txPr>
              <a:bodyPr rot="0" vert="horz"/>
              <a:lstStyle/>
              <a:p>
                <a:pPr>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Hoja1!$B$40:$B$44</c:f>
              <c:strCache>
                <c:ptCount val="5"/>
                <c:pt idx="0">
                  <c:v>LNR</c:v>
                </c:pt>
                <c:pt idx="1">
                  <c:v>Carrera Administrativa</c:v>
                </c:pt>
                <c:pt idx="2">
                  <c:v>Provisionales</c:v>
                </c:pt>
                <c:pt idx="3">
                  <c:v>Periodo de prueba</c:v>
                </c:pt>
                <c:pt idx="4">
                  <c:v>Vacantes</c:v>
                </c:pt>
              </c:strCache>
            </c:strRef>
          </c:cat>
          <c:val>
            <c:numRef>
              <c:f>Hoja1!$C$40:$C$44</c:f>
              <c:numCache>
                <c:formatCode>General</c:formatCode>
                <c:ptCount val="5"/>
                <c:pt idx="0">
                  <c:v>16</c:v>
                </c:pt>
                <c:pt idx="1">
                  <c:v>73</c:v>
                </c:pt>
                <c:pt idx="2">
                  <c:v>7</c:v>
                </c:pt>
                <c:pt idx="3">
                  <c:v>5</c:v>
                </c:pt>
                <c:pt idx="4">
                  <c:v>7</c:v>
                </c:pt>
              </c:numCache>
            </c:numRef>
          </c:val>
          <c:extLst xmlns:c16r2="http://schemas.microsoft.com/office/drawing/2015/06/chart">
            <c:ext xmlns:c16="http://schemas.microsoft.com/office/drawing/2014/chart" uri="{C3380CC4-5D6E-409C-BE32-E72D297353CC}">
              <c16:uniqueId val="{0000000C-6865-47E9-B9AA-1E54C8FA1D5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vert="horz"/>
        <a:lstStyle/>
        <a:p>
          <a:pPr>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sz="800"/>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Hoja1!$C$12:$C$13</c:f>
              <c:strCache>
                <c:ptCount val="2"/>
                <c:pt idx="0">
                  <c:v>Funcionarios distribuidos por nivel</c:v>
                </c:pt>
                <c:pt idx="1">
                  <c:v>Número</c:v>
                </c:pt>
              </c:strCache>
            </c:strRef>
          </c:tx>
          <c:dPt>
            <c:idx val="0"/>
            <c:bubble3D val="0"/>
            <c:spPr>
              <a:solidFill>
                <a:schemeClr val="accent2">
                  <a:shade val="53000"/>
                </a:schemeClr>
              </a:solidFill>
              <a:ln>
                <a:noFill/>
              </a:ln>
              <a:effectLst/>
            </c:spPr>
            <c:extLst xmlns:c16r2="http://schemas.microsoft.com/office/drawing/2015/06/chart">
              <c:ext xmlns:c16="http://schemas.microsoft.com/office/drawing/2014/chart" uri="{C3380CC4-5D6E-409C-BE32-E72D297353CC}">
                <c16:uniqueId val="{00000001-0556-46B0-9DA8-7073B016BF81}"/>
              </c:ext>
            </c:extLst>
          </c:dPt>
          <c:dPt>
            <c:idx val="1"/>
            <c:bubble3D val="0"/>
            <c:spPr>
              <a:solidFill>
                <a:schemeClr val="accent2">
                  <a:shade val="76000"/>
                </a:schemeClr>
              </a:solidFill>
              <a:ln>
                <a:noFill/>
              </a:ln>
              <a:effectLst/>
            </c:spPr>
            <c:extLst xmlns:c16r2="http://schemas.microsoft.com/office/drawing/2015/06/chart">
              <c:ext xmlns:c16="http://schemas.microsoft.com/office/drawing/2014/chart" uri="{C3380CC4-5D6E-409C-BE32-E72D297353CC}">
                <c16:uniqueId val="{00000003-0556-46B0-9DA8-7073B016BF81}"/>
              </c:ext>
            </c:extLst>
          </c:dPt>
          <c:dPt>
            <c:idx val="2"/>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0556-46B0-9DA8-7073B016BF81}"/>
              </c:ext>
            </c:extLst>
          </c:dPt>
          <c:dPt>
            <c:idx val="3"/>
            <c:bubble3D val="0"/>
            <c:spPr>
              <a:solidFill>
                <a:schemeClr val="accent2">
                  <a:tint val="77000"/>
                </a:schemeClr>
              </a:solidFill>
              <a:ln>
                <a:noFill/>
              </a:ln>
              <a:effectLst/>
            </c:spPr>
            <c:extLst xmlns:c16r2="http://schemas.microsoft.com/office/drawing/2015/06/chart">
              <c:ext xmlns:c16="http://schemas.microsoft.com/office/drawing/2014/chart" uri="{C3380CC4-5D6E-409C-BE32-E72D297353CC}">
                <c16:uniqueId val="{00000007-0556-46B0-9DA8-7073B016BF81}"/>
              </c:ext>
            </c:extLst>
          </c:dPt>
          <c:dPt>
            <c:idx val="4"/>
            <c:bubble3D val="0"/>
            <c:spPr>
              <a:solidFill>
                <a:schemeClr val="accent2">
                  <a:tint val="54000"/>
                </a:schemeClr>
              </a:solidFill>
              <a:ln>
                <a:noFill/>
              </a:ln>
              <a:effectLst/>
            </c:spPr>
            <c:extLst xmlns:c16r2="http://schemas.microsoft.com/office/drawing/2015/06/chart">
              <c:ext xmlns:c16="http://schemas.microsoft.com/office/drawing/2014/chart" uri="{C3380CC4-5D6E-409C-BE32-E72D297353CC}">
                <c16:uniqueId val="{00000009-0556-46B0-9DA8-7073B016BF8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Hoja1!$B$14:$B$18</c:f>
              <c:strCache>
                <c:ptCount val="5"/>
                <c:pt idx="0">
                  <c:v>DIRECTIVO</c:v>
                </c:pt>
                <c:pt idx="1">
                  <c:v>ASESOR</c:v>
                </c:pt>
                <c:pt idx="2">
                  <c:v>PROFESIONAL</c:v>
                </c:pt>
                <c:pt idx="3">
                  <c:v>TECNICO</c:v>
                </c:pt>
                <c:pt idx="4">
                  <c:v>ASISTENCIAL</c:v>
                </c:pt>
              </c:strCache>
            </c:strRef>
          </c:cat>
          <c:val>
            <c:numRef>
              <c:f>Hoja1!$C$14:$C$18</c:f>
              <c:numCache>
                <c:formatCode>General</c:formatCode>
                <c:ptCount val="5"/>
                <c:pt idx="0">
                  <c:v>11</c:v>
                </c:pt>
                <c:pt idx="1">
                  <c:v>5</c:v>
                </c:pt>
                <c:pt idx="2">
                  <c:v>47</c:v>
                </c:pt>
                <c:pt idx="3">
                  <c:v>7</c:v>
                </c:pt>
                <c:pt idx="4">
                  <c:v>30</c:v>
                </c:pt>
              </c:numCache>
            </c:numRef>
          </c:val>
          <c:extLst xmlns:c16r2="http://schemas.microsoft.com/office/drawing/2015/06/chart">
            <c:ext xmlns:c16="http://schemas.microsoft.com/office/drawing/2014/chart" uri="{C3380CC4-5D6E-409C-BE32-E72D297353CC}">
              <c16:uniqueId val="{0000000A-0556-46B0-9DA8-7073B016BF8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Hoja1!$C$25:$C$26</c:f>
              <c:strCache>
                <c:ptCount val="2"/>
                <c:pt idx="0">
                  <c:v>Funcionarios distribuidos por sexo</c:v>
                </c:pt>
                <c:pt idx="1">
                  <c:v>Numero</c:v>
                </c:pt>
              </c:strCache>
            </c:strRef>
          </c:tx>
          <c:spPr>
            <a:solidFill>
              <a:schemeClr val="accent2"/>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A0E2-476C-9DE5-DFBEB138A064}"/>
              </c:ext>
            </c:extLst>
          </c:dPt>
          <c:dPt>
            <c:idx val="1"/>
            <c:invertIfNegative val="0"/>
            <c:bubble3D val="0"/>
            <c:extLst xmlns:c16r2="http://schemas.microsoft.com/office/drawing/2015/06/chart">
              <c:ext xmlns:c16="http://schemas.microsoft.com/office/drawing/2014/chart" uri="{C3380CC4-5D6E-409C-BE32-E72D297353CC}">
                <c16:uniqueId val="{00000003-A0E2-476C-9DE5-DFBEB138A06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Hoja1!$B$27:$B$28</c:f>
              <c:strCache>
                <c:ptCount val="2"/>
                <c:pt idx="0">
                  <c:v>Mujeres</c:v>
                </c:pt>
                <c:pt idx="1">
                  <c:v>Hombres</c:v>
                </c:pt>
              </c:strCache>
            </c:strRef>
          </c:cat>
          <c:val>
            <c:numRef>
              <c:f>Hoja1!$C$27:$C$28</c:f>
              <c:numCache>
                <c:formatCode>General</c:formatCode>
                <c:ptCount val="2"/>
                <c:pt idx="0">
                  <c:v>54</c:v>
                </c:pt>
                <c:pt idx="1">
                  <c:v>47</c:v>
                </c:pt>
              </c:numCache>
            </c:numRef>
          </c:val>
          <c:extLst xmlns:c16r2="http://schemas.microsoft.com/office/drawing/2015/06/chart">
            <c:ext xmlns:c16="http://schemas.microsoft.com/office/drawing/2014/chart" uri="{C3380CC4-5D6E-409C-BE32-E72D297353CC}">
              <c16:uniqueId val="{00000004-A0E2-476C-9DE5-DFBEB138A064}"/>
            </c:ext>
          </c:extLst>
        </c:ser>
        <c:dLbls>
          <c:showLegendKey val="0"/>
          <c:showVal val="0"/>
          <c:showCatName val="0"/>
          <c:showSerName val="0"/>
          <c:showPercent val="0"/>
          <c:showBubbleSize val="0"/>
        </c:dLbls>
        <c:gapWidth val="100"/>
        <c:axId val="93101440"/>
        <c:axId val="98927744"/>
      </c:barChart>
      <c:catAx>
        <c:axId val="93101440"/>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crossAx val="98927744"/>
        <c:crosses val="autoZero"/>
        <c:auto val="1"/>
        <c:lblAlgn val="ctr"/>
        <c:lblOffset val="100"/>
        <c:noMultiLvlLbl val="0"/>
      </c:catAx>
      <c:valAx>
        <c:axId val="9892774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crossAx val="93101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Hoja1!$C$31:$C$32</c:f>
              <c:strCache>
                <c:ptCount val="1"/>
                <c:pt idx="0">
                  <c:v>Funcionarios por rango de edad Número</c:v>
                </c:pt>
              </c:strCache>
            </c:strRef>
          </c:tx>
          <c:dPt>
            <c:idx val="0"/>
            <c:bubble3D val="0"/>
            <c:spPr>
              <a:solidFill>
                <a:schemeClr val="accent2">
                  <a:tint val="54000"/>
                </a:schemeClr>
              </a:solidFill>
              <a:ln>
                <a:noFill/>
              </a:ln>
              <a:effectLst/>
            </c:spPr>
            <c:extLst xmlns:c16r2="http://schemas.microsoft.com/office/drawing/2015/06/chart">
              <c:ext xmlns:c16="http://schemas.microsoft.com/office/drawing/2014/chart" uri="{C3380CC4-5D6E-409C-BE32-E72D297353CC}">
                <c16:uniqueId val="{00000001-9D24-48F6-B0B8-4F698D054AAC}"/>
              </c:ext>
            </c:extLst>
          </c:dPt>
          <c:dPt>
            <c:idx val="1"/>
            <c:bubble3D val="0"/>
            <c:spPr>
              <a:solidFill>
                <a:schemeClr val="accent2">
                  <a:tint val="77000"/>
                </a:schemeClr>
              </a:solidFill>
              <a:ln>
                <a:noFill/>
              </a:ln>
              <a:effectLst/>
            </c:spPr>
            <c:extLst xmlns:c16r2="http://schemas.microsoft.com/office/drawing/2015/06/chart">
              <c:ext xmlns:c16="http://schemas.microsoft.com/office/drawing/2014/chart" uri="{C3380CC4-5D6E-409C-BE32-E72D297353CC}">
                <c16:uniqueId val="{00000003-9D24-48F6-B0B8-4F698D054AAC}"/>
              </c:ext>
            </c:extLst>
          </c:dPt>
          <c:dPt>
            <c:idx val="2"/>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9D24-48F6-B0B8-4F698D054AAC}"/>
              </c:ext>
            </c:extLst>
          </c:dPt>
          <c:dPt>
            <c:idx val="3"/>
            <c:bubble3D val="0"/>
            <c:spPr>
              <a:solidFill>
                <a:schemeClr val="accent2">
                  <a:shade val="76000"/>
                </a:schemeClr>
              </a:solidFill>
              <a:ln>
                <a:noFill/>
              </a:ln>
              <a:effectLst/>
            </c:spPr>
            <c:extLst xmlns:c16r2="http://schemas.microsoft.com/office/drawing/2015/06/chart">
              <c:ext xmlns:c16="http://schemas.microsoft.com/office/drawing/2014/chart" uri="{C3380CC4-5D6E-409C-BE32-E72D297353CC}">
                <c16:uniqueId val="{00000007-9D24-48F6-B0B8-4F698D054AAC}"/>
              </c:ext>
            </c:extLst>
          </c:dPt>
          <c:dPt>
            <c:idx val="4"/>
            <c:bubble3D val="0"/>
            <c:spPr>
              <a:solidFill>
                <a:schemeClr val="accent2">
                  <a:shade val="53000"/>
                </a:schemeClr>
              </a:solidFill>
              <a:ln>
                <a:noFill/>
              </a:ln>
              <a:effectLst/>
            </c:spPr>
            <c:extLst xmlns:c16r2="http://schemas.microsoft.com/office/drawing/2015/06/chart">
              <c:ext xmlns:c16="http://schemas.microsoft.com/office/drawing/2014/chart" uri="{C3380CC4-5D6E-409C-BE32-E72D297353CC}">
                <c16:uniqueId val="{00000009-9D24-48F6-B0B8-4F698D054AAC}"/>
              </c:ext>
            </c:extLst>
          </c:dPt>
          <c:dLbls>
            <c:dLbl>
              <c:idx val="0"/>
              <c:layout>
                <c:manualLayout>
                  <c:x val="-2.6332812401609737E-4"/>
                  <c:y val="8.1654592129239784E-2"/>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D24-48F6-B0B8-4F698D054AA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Hoja1!$B$33:$B$37</c:f>
              <c:strCache>
                <c:ptCount val="5"/>
                <c:pt idx="0">
                  <c:v>20 a 30</c:v>
                </c:pt>
                <c:pt idx="1">
                  <c:v>31 a 40</c:v>
                </c:pt>
                <c:pt idx="2">
                  <c:v>41 a 50</c:v>
                </c:pt>
                <c:pt idx="3">
                  <c:v>51 a 60</c:v>
                </c:pt>
                <c:pt idx="4">
                  <c:v>61 y más</c:v>
                </c:pt>
              </c:strCache>
            </c:strRef>
          </c:cat>
          <c:val>
            <c:numRef>
              <c:f>Hoja1!$C$33:$C$37</c:f>
              <c:numCache>
                <c:formatCode>General</c:formatCode>
                <c:ptCount val="5"/>
                <c:pt idx="0">
                  <c:v>2</c:v>
                </c:pt>
                <c:pt idx="1">
                  <c:v>17</c:v>
                </c:pt>
                <c:pt idx="2">
                  <c:v>29</c:v>
                </c:pt>
                <c:pt idx="3">
                  <c:v>43</c:v>
                </c:pt>
                <c:pt idx="4">
                  <c:v>10</c:v>
                </c:pt>
              </c:numCache>
            </c:numRef>
          </c:val>
          <c:extLst xmlns:c16r2="http://schemas.microsoft.com/office/drawing/2015/06/chart">
            <c:ext xmlns:c16="http://schemas.microsoft.com/office/drawing/2014/chart" uri="{C3380CC4-5D6E-409C-BE32-E72D297353CC}">
              <c16:uniqueId val="{0000000A-9D24-48F6-B0B8-4F698D054AA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Hoja1!$C$48:$C$49</c:f>
              <c:strCache>
                <c:ptCount val="2"/>
                <c:pt idx="0">
                  <c:v>funcionarios por tiempo de vinculación</c:v>
                </c:pt>
                <c:pt idx="1">
                  <c:v>Numero</c:v>
                </c:pt>
              </c:strCache>
            </c:strRef>
          </c:tx>
          <c:dPt>
            <c:idx val="0"/>
            <c:bubble3D val="0"/>
            <c:spPr>
              <a:solidFill>
                <a:schemeClr val="accent2">
                  <a:shade val="65000"/>
                </a:schemeClr>
              </a:solidFill>
              <a:ln>
                <a:noFill/>
              </a:ln>
              <a:effectLst/>
            </c:spPr>
            <c:extLst xmlns:c16r2="http://schemas.microsoft.com/office/drawing/2015/06/chart">
              <c:ext xmlns:c16="http://schemas.microsoft.com/office/drawing/2014/chart" uri="{C3380CC4-5D6E-409C-BE32-E72D297353CC}">
                <c16:uniqueId val="{00000001-AA52-4482-8DFD-C4242CF6F4CC}"/>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AA52-4482-8DFD-C4242CF6F4CC}"/>
              </c:ext>
            </c:extLst>
          </c:dPt>
          <c:dPt>
            <c:idx val="2"/>
            <c:bubble3D val="0"/>
            <c:spPr>
              <a:solidFill>
                <a:schemeClr val="accent2">
                  <a:tint val="65000"/>
                </a:schemeClr>
              </a:solidFill>
              <a:ln>
                <a:noFill/>
              </a:ln>
              <a:effectLst/>
            </c:spPr>
            <c:extLst xmlns:c16r2="http://schemas.microsoft.com/office/drawing/2015/06/chart">
              <c:ext xmlns:c16="http://schemas.microsoft.com/office/drawing/2014/chart" uri="{C3380CC4-5D6E-409C-BE32-E72D297353CC}">
                <c16:uniqueId val="{00000005-AA52-4482-8DFD-C4242CF6F4CC}"/>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Hoja1!$B$50:$B$52</c:f>
              <c:strCache>
                <c:ptCount val="3"/>
                <c:pt idx="0">
                  <c:v>1 a 10 años</c:v>
                </c:pt>
                <c:pt idx="1">
                  <c:v>11 a 20 años</c:v>
                </c:pt>
                <c:pt idx="2">
                  <c:v>21 a 32 años</c:v>
                </c:pt>
              </c:strCache>
            </c:strRef>
          </c:cat>
          <c:val>
            <c:numRef>
              <c:f>Hoja1!$C$50:$C$52</c:f>
              <c:numCache>
                <c:formatCode>General</c:formatCode>
                <c:ptCount val="3"/>
                <c:pt idx="0">
                  <c:v>57</c:v>
                </c:pt>
                <c:pt idx="1">
                  <c:v>8</c:v>
                </c:pt>
                <c:pt idx="2">
                  <c:v>36</c:v>
                </c:pt>
              </c:numCache>
            </c:numRef>
          </c:val>
          <c:extLst xmlns:c16r2="http://schemas.microsoft.com/office/drawing/2015/06/chart">
            <c:ext xmlns:c16="http://schemas.microsoft.com/office/drawing/2014/chart" uri="{C3380CC4-5D6E-409C-BE32-E72D297353CC}">
              <c16:uniqueId val="{00000006-AA52-4482-8DFD-C4242CF6F4CC}"/>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1-0A06-4FCB-84A9-714E5D877741}"/>
              </c:ext>
            </c:extLst>
          </c:dPt>
          <c:dPt>
            <c:idx val="1"/>
            <c:invertIfNegative val="0"/>
            <c:bubble3D val="0"/>
            <c:extLst xmlns:c16r2="http://schemas.microsoft.com/office/drawing/2015/06/chart">
              <c:ext xmlns:c16="http://schemas.microsoft.com/office/drawing/2014/chart" uri="{C3380CC4-5D6E-409C-BE32-E72D297353CC}">
                <c16:uniqueId val="{00000003-0A06-4FCB-84A9-714E5D87774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Hoja1!$B$56:$B$57</c:f>
              <c:strCache>
                <c:ptCount val="2"/>
                <c:pt idx="0">
                  <c:v>Funcionarios sindicalizados</c:v>
                </c:pt>
                <c:pt idx="1">
                  <c:v>Funcionarios no sindicalizados</c:v>
                </c:pt>
              </c:strCache>
            </c:strRef>
          </c:cat>
          <c:val>
            <c:numRef>
              <c:f>Hoja1!$C$56:$C$57</c:f>
              <c:numCache>
                <c:formatCode>General</c:formatCode>
                <c:ptCount val="2"/>
                <c:pt idx="0">
                  <c:v>33</c:v>
                </c:pt>
                <c:pt idx="1">
                  <c:v>68</c:v>
                </c:pt>
              </c:numCache>
            </c:numRef>
          </c:val>
          <c:extLst xmlns:c16r2="http://schemas.microsoft.com/office/drawing/2015/06/chart">
            <c:ext xmlns:c16="http://schemas.microsoft.com/office/drawing/2014/chart" uri="{C3380CC4-5D6E-409C-BE32-E72D297353CC}">
              <c16:uniqueId val="{00000004-0A06-4FCB-84A9-714E5D877741}"/>
            </c:ext>
          </c:extLst>
        </c:ser>
        <c:dLbls>
          <c:showLegendKey val="0"/>
          <c:showVal val="0"/>
          <c:showCatName val="0"/>
          <c:showSerName val="0"/>
          <c:showPercent val="0"/>
          <c:showBubbleSize val="0"/>
        </c:dLbls>
        <c:gapWidth val="100"/>
        <c:axId val="100261888"/>
        <c:axId val="100263424"/>
      </c:barChart>
      <c:catAx>
        <c:axId val="10026188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crossAx val="100263424"/>
        <c:crosses val="autoZero"/>
        <c:auto val="1"/>
        <c:lblAlgn val="ctr"/>
        <c:lblOffset val="100"/>
        <c:noMultiLvlLbl val="0"/>
      </c:catAx>
      <c:valAx>
        <c:axId val="100263424"/>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O"/>
          </a:p>
        </c:txPr>
        <c:crossAx val="1002618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Hoja1!$C$59:$C$60</c:f>
              <c:strCache>
                <c:ptCount val="2"/>
                <c:pt idx="0">
                  <c:v>Salario mensual por funcionarios</c:v>
                </c:pt>
                <c:pt idx="1">
                  <c:v>Número</c:v>
                </c:pt>
              </c:strCache>
            </c:strRef>
          </c:tx>
          <c:dPt>
            <c:idx val="0"/>
            <c:bubble3D val="0"/>
            <c:spPr>
              <a:solidFill>
                <a:schemeClr val="accent2">
                  <a:tint val="65000"/>
                </a:schemeClr>
              </a:solidFill>
              <a:ln>
                <a:noFill/>
              </a:ln>
              <a:effectLst/>
            </c:spPr>
            <c:extLst xmlns:c16r2="http://schemas.microsoft.com/office/drawing/2015/06/chart">
              <c:ext xmlns:c16="http://schemas.microsoft.com/office/drawing/2014/chart" uri="{C3380CC4-5D6E-409C-BE32-E72D297353CC}">
                <c16:uniqueId val="{00000001-690C-48B8-962E-769A0F50E1CD}"/>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690C-48B8-962E-769A0F50E1CD}"/>
              </c:ext>
            </c:extLst>
          </c:dPt>
          <c:dPt>
            <c:idx val="2"/>
            <c:bubble3D val="0"/>
            <c:spPr>
              <a:solidFill>
                <a:schemeClr val="accent2">
                  <a:shade val="65000"/>
                </a:schemeClr>
              </a:solidFill>
              <a:ln>
                <a:noFill/>
              </a:ln>
              <a:effectLst/>
            </c:spPr>
            <c:extLst xmlns:c16r2="http://schemas.microsoft.com/office/drawing/2015/06/chart">
              <c:ext xmlns:c16="http://schemas.microsoft.com/office/drawing/2014/chart" uri="{C3380CC4-5D6E-409C-BE32-E72D297353CC}">
                <c16:uniqueId val="{00000005-690C-48B8-962E-769A0F50E1C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Hoja1!$B$61:$B$63</c:f>
              <c:strCache>
                <c:ptCount val="3"/>
                <c:pt idx="0">
                  <c:v>$1.561.518 a $2.990.759</c:v>
                </c:pt>
                <c:pt idx="1">
                  <c:v>$3.411.942 a $4.733.378</c:v>
                </c:pt>
                <c:pt idx="2">
                  <c:v>$5.331.601 a $9.032.105</c:v>
                </c:pt>
              </c:strCache>
            </c:strRef>
          </c:cat>
          <c:val>
            <c:numRef>
              <c:f>Hoja1!$C$61:$C$63</c:f>
              <c:numCache>
                <c:formatCode>General</c:formatCode>
                <c:ptCount val="3"/>
                <c:pt idx="0">
                  <c:v>37</c:v>
                </c:pt>
                <c:pt idx="1">
                  <c:v>49</c:v>
                </c:pt>
                <c:pt idx="2">
                  <c:v>15</c:v>
                </c:pt>
              </c:numCache>
            </c:numRef>
          </c:val>
          <c:extLst xmlns:c16r2="http://schemas.microsoft.com/office/drawing/2015/06/chart">
            <c:ext xmlns:c16="http://schemas.microsoft.com/office/drawing/2014/chart" uri="{C3380CC4-5D6E-409C-BE32-E72D297353CC}">
              <c16:uniqueId val="{00000006-690C-48B8-962E-769A0F50E1CD}"/>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s-C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58000"/>
                </a:schemeClr>
              </a:solidFill>
              <a:ln>
                <a:noFill/>
              </a:ln>
              <a:effectLst/>
            </c:spPr>
            <c:extLst xmlns:c16r2="http://schemas.microsoft.com/office/drawing/2015/06/chart">
              <c:ext xmlns:c16="http://schemas.microsoft.com/office/drawing/2014/chart" uri="{C3380CC4-5D6E-409C-BE32-E72D297353CC}">
                <c16:uniqueId val="{00000001-6581-4E3F-8270-A3488FD2B48F}"/>
              </c:ext>
            </c:extLst>
          </c:dPt>
          <c:dPt>
            <c:idx val="1"/>
            <c:bubble3D val="0"/>
            <c:spPr>
              <a:solidFill>
                <a:schemeClr val="accent2">
                  <a:shade val="86000"/>
                </a:schemeClr>
              </a:solidFill>
              <a:ln>
                <a:noFill/>
              </a:ln>
              <a:effectLst/>
            </c:spPr>
            <c:extLst xmlns:c16r2="http://schemas.microsoft.com/office/drawing/2015/06/chart">
              <c:ext xmlns:c16="http://schemas.microsoft.com/office/drawing/2014/chart" uri="{C3380CC4-5D6E-409C-BE32-E72D297353CC}">
                <c16:uniqueId val="{00000003-6581-4E3F-8270-A3488FD2B48F}"/>
              </c:ext>
            </c:extLst>
          </c:dPt>
          <c:dPt>
            <c:idx val="2"/>
            <c:bubble3D val="0"/>
            <c:spPr>
              <a:solidFill>
                <a:schemeClr val="accent2">
                  <a:tint val="86000"/>
                </a:schemeClr>
              </a:solidFill>
              <a:ln>
                <a:noFill/>
              </a:ln>
              <a:effectLst/>
            </c:spPr>
            <c:extLst xmlns:c16r2="http://schemas.microsoft.com/office/drawing/2015/06/chart">
              <c:ext xmlns:c16="http://schemas.microsoft.com/office/drawing/2014/chart" uri="{C3380CC4-5D6E-409C-BE32-E72D297353CC}">
                <c16:uniqueId val="{00000005-6581-4E3F-8270-A3488FD2B48F}"/>
              </c:ext>
            </c:extLst>
          </c:dPt>
          <c:dPt>
            <c:idx val="3"/>
            <c:bubble3D val="0"/>
            <c:spPr>
              <a:solidFill>
                <a:schemeClr val="accent2">
                  <a:tint val="58000"/>
                </a:schemeClr>
              </a:solidFill>
              <a:ln>
                <a:noFill/>
              </a:ln>
              <a:effectLst/>
            </c:spPr>
            <c:extLst xmlns:c16r2="http://schemas.microsoft.com/office/drawing/2015/06/chart">
              <c:ext xmlns:c16="http://schemas.microsoft.com/office/drawing/2014/chart" uri="{C3380CC4-5D6E-409C-BE32-E72D297353CC}">
                <c16:uniqueId val="{00000007-6581-4E3F-8270-A3488FD2B48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s-CO"/>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Hoja1!$B$2:$B$5</c:f>
              <c:strCache>
                <c:ptCount val="4"/>
                <c:pt idx="0">
                  <c:v>Normal</c:v>
                </c:pt>
                <c:pt idx="1">
                  <c:v>Estresado</c:v>
                </c:pt>
                <c:pt idx="2">
                  <c:v>Ansioso</c:v>
                </c:pt>
                <c:pt idx="3">
                  <c:v>depresivo</c:v>
                </c:pt>
              </c:strCache>
            </c:strRef>
          </c:cat>
          <c:val>
            <c:numRef>
              <c:f>Hoja1!$C$2:$C$5</c:f>
              <c:numCache>
                <c:formatCode>General</c:formatCode>
                <c:ptCount val="4"/>
                <c:pt idx="0">
                  <c:v>248</c:v>
                </c:pt>
                <c:pt idx="1">
                  <c:v>34</c:v>
                </c:pt>
                <c:pt idx="2">
                  <c:v>27</c:v>
                </c:pt>
                <c:pt idx="3">
                  <c:v>8</c:v>
                </c:pt>
              </c:numCache>
            </c:numRef>
          </c:val>
          <c:extLst xmlns:c16r2="http://schemas.microsoft.com/office/drawing/2015/06/chart">
            <c:ext xmlns:c16="http://schemas.microsoft.com/office/drawing/2014/chart" uri="{C3380CC4-5D6E-409C-BE32-E72D297353CC}">
              <c16:uniqueId val="{00000000-1F80-465C-967F-84733E61A1C9}"/>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es-CO"/>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Fig16</b:Tag>
    <b:SourceType>InternetSite</b:SourceType>
    <b:Guid>{B2C61D50-247A-4292-9E8A-1499B4EC2E06}</b:Guid>
    <b:Title>Saber Metodología</b:Title>
    <b:Year>2016</b:Year>
    <b:Author>
      <b:Author>
        <b:NameList>
          <b:Person>
            <b:Last>Figueroa</b:Last>
            <b:First>Maloa</b:First>
          </b:Person>
        </b:NameList>
      </b:Author>
    </b:Author>
    <b:InternetSiteTitle>Saber Metodología</b:InternetSiteTitle>
    <b:URL>https://sabermetodologia.wordpress.com/2016/03/08/bibliografia-apendices-anexos/</b:URL>
    <b:RefOrder>1</b:RefOrder>
  </b:Source>
</b:Sources>
</file>

<file path=customXml/itemProps1.xml><?xml version="1.0" encoding="utf-8"?>
<ds:datastoreItem xmlns:ds="http://schemas.openxmlformats.org/officeDocument/2006/customXml" ds:itemID="{E7FC8E2B-CC4F-48D9-B182-598F2F57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8108</Words>
  <Characters>44600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Omaira Morales Arboleda</dc:creator>
  <cp:lastModifiedBy>Silvia Milena Patiño Leon</cp:lastModifiedBy>
  <cp:revision>4</cp:revision>
  <dcterms:created xsi:type="dcterms:W3CDTF">2022-01-28T09:14:00Z</dcterms:created>
  <dcterms:modified xsi:type="dcterms:W3CDTF">2022-01-31T22:13:00Z</dcterms:modified>
</cp:coreProperties>
</file>