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E4AE" w14:textId="2CDFD850" w:rsidR="002E7D77" w:rsidRPr="00525072" w:rsidRDefault="002E7D77">
      <w:pPr>
        <w:rPr>
          <w:rFonts w:ascii="Arial" w:hAnsi="Arial" w:cs="Arial"/>
        </w:rPr>
      </w:pPr>
      <w:bookmarkStart w:id="0" w:name="_GoBack"/>
      <w:bookmarkEnd w:id="0"/>
    </w:p>
    <w:p w14:paraId="7CCCE89D" w14:textId="5C04D707" w:rsidR="00607CDF" w:rsidRPr="00525072" w:rsidRDefault="00607CDF">
      <w:pPr>
        <w:rPr>
          <w:rFonts w:ascii="Arial" w:hAnsi="Arial" w:cs="Arial"/>
        </w:rPr>
      </w:pPr>
    </w:p>
    <w:p w14:paraId="40BA1B75" w14:textId="3EBC3145" w:rsidR="00607CDF" w:rsidRPr="00525072" w:rsidRDefault="00607CDF">
      <w:pPr>
        <w:rPr>
          <w:rFonts w:ascii="Arial" w:hAnsi="Arial" w:cs="Arial"/>
        </w:rPr>
      </w:pPr>
    </w:p>
    <w:p w14:paraId="54BAEEC5" w14:textId="2266D914" w:rsidR="00607CDF" w:rsidRPr="00525072" w:rsidRDefault="00607CDF">
      <w:pPr>
        <w:rPr>
          <w:rFonts w:ascii="Arial" w:hAnsi="Arial" w:cs="Arial"/>
        </w:rPr>
      </w:pPr>
    </w:p>
    <w:p w14:paraId="0B8AB4B4" w14:textId="6343270B" w:rsidR="00607CDF" w:rsidRPr="00525072" w:rsidRDefault="00607CDF">
      <w:pPr>
        <w:rPr>
          <w:rFonts w:ascii="Arial" w:hAnsi="Arial" w:cs="Arial"/>
        </w:rPr>
      </w:pPr>
    </w:p>
    <w:p w14:paraId="223DC00B" w14:textId="35FD20D1" w:rsidR="00607CDF" w:rsidRPr="00525072" w:rsidRDefault="00607CDF">
      <w:pPr>
        <w:rPr>
          <w:rFonts w:ascii="Arial" w:hAnsi="Arial" w:cs="Arial"/>
        </w:rPr>
      </w:pPr>
    </w:p>
    <w:p w14:paraId="08939D8E" w14:textId="77777777" w:rsidR="006D730D" w:rsidRDefault="006D730D">
      <w:pPr>
        <w:rPr>
          <w:rFonts w:ascii="Arial" w:hAnsi="Arial" w:cs="Arial"/>
        </w:rPr>
      </w:pPr>
    </w:p>
    <w:p w14:paraId="527C980B" w14:textId="77777777" w:rsidR="008B2AF0" w:rsidRDefault="008B2AF0">
      <w:pPr>
        <w:rPr>
          <w:rFonts w:ascii="Arial" w:hAnsi="Arial" w:cs="Arial"/>
        </w:rPr>
      </w:pPr>
    </w:p>
    <w:p w14:paraId="10E1B058" w14:textId="77777777" w:rsidR="008B2AF0" w:rsidRPr="00525072" w:rsidRDefault="008B2AF0">
      <w:pPr>
        <w:rPr>
          <w:rFonts w:ascii="Arial" w:hAnsi="Arial" w:cs="Arial"/>
        </w:rPr>
      </w:pPr>
    </w:p>
    <w:p w14:paraId="4559B994" w14:textId="77777777" w:rsidR="00607CDF" w:rsidRPr="00525072" w:rsidRDefault="00607CDF">
      <w:pPr>
        <w:rPr>
          <w:rFonts w:ascii="Arial" w:hAnsi="Arial" w:cs="Arial"/>
        </w:rPr>
      </w:pPr>
    </w:p>
    <w:p w14:paraId="56683BA5" w14:textId="61427C01" w:rsidR="00607CDF" w:rsidRPr="00525072" w:rsidRDefault="00606A0A" w:rsidP="00525072">
      <w:pPr>
        <w:spacing w:after="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AUTORIZACIÓN DE USO DE DATOS Y CONTENIDOS</w:t>
      </w:r>
    </w:p>
    <w:p w14:paraId="0DF6F6D7" w14:textId="43F0654D" w:rsidR="00607CDF" w:rsidRPr="00525072" w:rsidRDefault="00607CDF">
      <w:pPr>
        <w:rPr>
          <w:rFonts w:ascii="Arial" w:hAnsi="Arial" w:cs="Arial"/>
        </w:rPr>
      </w:pPr>
    </w:p>
    <w:p w14:paraId="786B0FA3" w14:textId="3E43EA29" w:rsidR="00607CDF" w:rsidRPr="00525072" w:rsidRDefault="00607CDF">
      <w:pPr>
        <w:rPr>
          <w:rFonts w:ascii="Arial" w:hAnsi="Arial" w:cs="Arial"/>
        </w:rPr>
      </w:pPr>
    </w:p>
    <w:p w14:paraId="4E7AE9CE" w14:textId="5C68658B" w:rsidR="00607CDF" w:rsidRPr="00525072" w:rsidRDefault="00607CDF">
      <w:pPr>
        <w:rPr>
          <w:rFonts w:ascii="Arial" w:hAnsi="Arial" w:cs="Arial"/>
        </w:rPr>
      </w:pPr>
    </w:p>
    <w:p w14:paraId="2C0C59F1" w14:textId="09FB8C54" w:rsidR="00607CDF" w:rsidRPr="00525072" w:rsidRDefault="00607CDF">
      <w:pPr>
        <w:rPr>
          <w:rFonts w:ascii="Arial" w:hAnsi="Arial" w:cs="Arial"/>
        </w:rPr>
      </w:pPr>
    </w:p>
    <w:p w14:paraId="12431C67" w14:textId="77777777" w:rsidR="00FD74EF" w:rsidRPr="00525072" w:rsidRDefault="00FD74EF">
      <w:pPr>
        <w:rPr>
          <w:rFonts w:ascii="Arial" w:hAnsi="Arial" w:cs="Arial"/>
        </w:rPr>
      </w:pPr>
    </w:p>
    <w:p w14:paraId="594A1D45" w14:textId="0B51B9C2" w:rsidR="00607CDF" w:rsidRDefault="00607CDF">
      <w:pPr>
        <w:rPr>
          <w:rFonts w:ascii="Arial" w:hAnsi="Arial" w:cs="Arial"/>
        </w:rPr>
      </w:pPr>
    </w:p>
    <w:p w14:paraId="4C64139F" w14:textId="77777777" w:rsidR="00525072" w:rsidRDefault="00525072">
      <w:pPr>
        <w:rPr>
          <w:rFonts w:ascii="Arial" w:hAnsi="Arial" w:cs="Arial"/>
        </w:rPr>
      </w:pPr>
    </w:p>
    <w:p w14:paraId="3651A490" w14:textId="77777777" w:rsidR="00525072" w:rsidRDefault="00525072">
      <w:pPr>
        <w:rPr>
          <w:rFonts w:ascii="Arial" w:hAnsi="Arial" w:cs="Arial"/>
        </w:rPr>
      </w:pPr>
    </w:p>
    <w:p w14:paraId="7522EE11" w14:textId="77777777" w:rsidR="00525072" w:rsidRDefault="00525072">
      <w:pPr>
        <w:rPr>
          <w:rFonts w:ascii="Arial" w:hAnsi="Arial" w:cs="Arial"/>
        </w:rPr>
      </w:pPr>
    </w:p>
    <w:p w14:paraId="5814067F" w14:textId="77777777" w:rsidR="00525072" w:rsidRDefault="00525072">
      <w:pPr>
        <w:rPr>
          <w:rFonts w:ascii="Arial" w:hAnsi="Arial" w:cs="Arial"/>
        </w:rPr>
      </w:pPr>
    </w:p>
    <w:p w14:paraId="134A2DCD" w14:textId="77777777" w:rsidR="00525072" w:rsidRPr="00525072" w:rsidRDefault="00525072">
      <w:pPr>
        <w:rPr>
          <w:rFonts w:ascii="Arial" w:hAnsi="Arial" w:cs="Arial"/>
        </w:rPr>
      </w:pPr>
    </w:p>
    <w:p w14:paraId="59500B36" w14:textId="6ECAF83F" w:rsidR="00607CDF" w:rsidRDefault="00607CDF">
      <w:pPr>
        <w:rPr>
          <w:rFonts w:ascii="Arial" w:hAnsi="Arial" w:cs="Arial"/>
        </w:rPr>
      </w:pPr>
    </w:p>
    <w:p w14:paraId="227A4FBA" w14:textId="77777777" w:rsidR="008B2AF0" w:rsidRDefault="008B2AF0">
      <w:pPr>
        <w:rPr>
          <w:rFonts w:ascii="Arial" w:hAnsi="Arial" w:cs="Arial"/>
        </w:rPr>
      </w:pPr>
    </w:p>
    <w:p w14:paraId="4951642B" w14:textId="77777777" w:rsidR="008B2AF0" w:rsidRPr="00525072" w:rsidRDefault="008B2AF0">
      <w:pPr>
        <w:rPr>
          <w:rFonts w:ascii="Arial" w:hAnsi="Arial" w:cs="Arial"/>
        </w:rPr>
      </w:pPr>
    </w:p>
    <w:tbl>
      <w:tblPr>
        <w:tblStyle w:val="Tablaconcuadrcula"/>
        <w:tblW w:w="9192" w:type="dxa"/>
        <w:tblLayout w:type="fixed"/>
        <w:tblLook w:val="0000" w:firstRow="0" w:lastRow="0" w:firstColumn="0" w:lastColumn="0" w:noHBand="0" w:noVBand="0"/>
      </w:tblPr>
      <w:tblGrid>
        <w:gridCol w:w="2162"/>
        <w:gridCol w:w="733"/>
        <w:gridCol w:w="3479"/>
        <w:gridCol w:w="1236"/>
        <w:gridCol w:w="1582"/>
      </w:tblGrid>
      <w:tr w:rsidR="00607CDF" w:rsidRPr="00525072" w14:paraId="64618205" w14:textId="77777777" w:rsidTr="2B247CC0">
        <w:trPr>
          <w:trHeight w:val="1314"/>
        </w:trPr>
        <w:tc>
          <w:tcPr>
            <w:tcW w:w="2162" w:type="dxa"/>
            <w:vAlign w:val="center"/>
          </w:tcPr>
          <w:p w14:paraId="756D1D49" w14:textId="03CE57C9" w:rsidR="00607CDF" w:rsidRPr="00525072" w:rsidRDefault="00607CDF" w:rsidP="00634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6FAA5ADF" wp14:editId="257E92B1">
                  <wp:extent cx="1235710" cy="276860"/>
                  <wp:effectExtent l="0" t="0" r="2540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gridSpan w:val="4"/>
            <w:vAlign w:val="center"/>
          </w:tcPr>
          <w:p w14:paraId="76097885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INSTITUTO DISTRITAL DE LA PARTICIPACIÓN Y ACCIÓN COMUNAL</w:t>
            </w:r>
          </w:p>
        </w:tc>
      </w:tr>
      <w:tr w:rsidR="00607CDF" w:rsidRPr="00525072" w14:paraId="44746ABB" w14:textId="77777777" w:rsidTr="00525072">
        <w:trPr>
          <w:trHeight w:hRule="exact" w:val="541"/>
        </w:trPr>
        <w:tc>
          <w:tcPr>
            <w:tcW w:w="9192" w:type="dxa"/>
            <w:gridSpan w:val="5"/>
            <w:shd w:val="clear" w:color="auto" w:fill="C00000"/>
            <w:vAlign w:val="center"/>
          </w:tcPr>
          <w:p w14:paraId="0BC5F5D4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SISTEMA INTEGRADO DE GESTIÓN</w:t>
            </w:r>
          </w:p>
        </w:tc>
      </w:tr>
      <w:tr w:rsidR="00607CDF" w:rsidRPr="00606A0A" w14:paraId="51CC7A58" w14:textId="77777777" w:rsidTr="00525072">
        <w:trPr>
          <w:trHeight w:hRule="exact" w:val="615"/>
        </w:trPr>
        <w:tc>
          <w:tcPr>
            <w:tcW w:w="9192" w:type="dxa"/>
            <w:gridSpan w:val="5"/>
            <w:shd w:val="clear" w:color="auto" w:fill="BFBFBF" w:themeFill="background1" w:themeFillShade="BF"/>
            <w:vAlign w:val="center"/>
          </w:tcPr>
          <w:p w14:paraId="412F61EC" w14:textId="1B7F8F10" w:rsidR="00607CDF" w:rsidRPr="00606A0A" w:rsidRDefault="00606A0A" w:rsidP="00606A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6A0A">
              <w:rPr>
                <w:rFonts w:ascii="Arial" w:hAnsi="Arial" w:cs="Arial"/>
                <w:b/>
                <w:sz w:val="24"/>
                <w:szCs w:val="24"/>
              </w:rPr>
              <w:t>AUTORIZACIÓN DE USO DE DATOS Y CONTENIDOS</w:t>
            </w:r>
          </w:p>
        </w:tc>
      </w:tr>
      <w:tr w:rsidR="00607CDF" w:rsidRPr="00525072" w14:paraId="12EBF4E5" w14:textId="77777777" w:rsidTr="00B2185A">
        <w:trPr>
          <w:trHeight w:val="385"/>
        </w:trPr>
        <w:tc>
          <w:tcPr>
            <w:tcW w:w="2895" w:type="dxa"/>
            <w:gridSpan w:val="2"/>
            <w:vAlign w:val="center"/>
          </w:tcPr>
          <w:p w14:paraId="2C7E531E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</w:tc>
        <w:tc>
          <w:tcPr>
            <w:tcW w:w="3479" w:type="dxa"/>
            <w:vAlign w:val="center"/>
          </w:tcPr>
          <w:p w14:paraId="054774E0" w14:textId="48BE6694" w:rsidR="00607CDF" w:rsidRPr="00525072" w:rsidRDefault="00607CDF" w:rsidP="00525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072">
              <w:rPr>
                <w:rFonts w:ascii="Arial" w:hAnsi="Arial" w:cs="Arial"/>
                <w:sz w:val="22"/>
                <w:szCs w:val="22"/>
              </w:rPr>
              <w:t>IDPAC-</w:t>
            </w:r>
            <w:r w:rsidR="00525072">
              <w:rPr>
                <w:rFonts w:ascii="Arial" w:hAnsi="Arial" w:cs="Arial"/>
                <w:sz w:val="22"/>
                <w:szCs w:val="22"/>
              </w:rPr>
              <w:t>PE</w:t>
            </w:r>
            <w:r w:rsidRPr="00525072">
              <w:rPr>
                <w:rFonts w:ascii="Arial" w:hAnsi="Arial" w:cs="Arial"/>
                <w:sz w:val="22"/>
                <w:szCs w:val="22"/>
              </w:rPr>
              <w:t>-</w:t>
            </w:r>
            <w:r w:rsidR="00606A0A">
              <w:rPr>
                <w:rFonts w:ascii="Arial" w:hAnsi="Arial" w:cs="Arial"/>
                <w:sz w:val="22"/>
                <w:szCs w:val="22"/>
              </w:rPr>
              <w:t>OT</w:t>
            </w:r>
            <w:r w:rsidRPr="00525072">
              <w:rPr>
                <w:rFonts w:ascii="Arial" w:hAnsi="Arial" w:cs="Arial"/>
                <w:sz w:val="22"/>
                <w:szCs w:val="22"/>
              </w:rPr>
              <w:t>-</w:t>
            </w:r>
            <w:r w:rsidR="00606A0A">
              <w:rPr>
                <w:rFonts w:ascii="Arial" w:hAnsi="Arial" w:cs="Arial"/>
                <w:sz w:val="22"/>
                <w:szCs w:val="22"/>
              </w:rPr>
              <w:t>XX</w:t>
            </w:r>
          </w:p>
        </w:tc>
        <w:tc>
          <w:tcPr>
            <w:tcW w:w="1236" w:type="dxa"/>
            <w:vAlign w:val="center"/>
          </w:tcPr>
          <w:p w14:paraId="215B7A16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582" w:type="dxa"/>
            <w:vAlign w:val="center"/>
          </w:tcPr>
          <w:p w14:paraId="4D67671F" w14:textId="5BC9EB7E" w:rsidR="00607CDF" w:rsidRPr="00525072" w:rsidRDefault="00CA60EF" w:rsidP="00634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072">
              <w:rPr>
                <w:rFonts w:ascii="Arial" w:hAnsi="Arial" w:cs="Arial"/>
                <w:sz w:val="22"/>
                <w:szCs w:val="22"/>
              </w:rPr>
              <w:t>0</w:t>
            </w:r>
            <w:r w:rsidR="006D730D" w:rsidRPr="0052507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07CDF" w:rsidRPr="00525072" w14:paraId="78D8148F" w14:textId="77777777" w:rsidTr="00B2185A">
        <w:trPr>
          <w:trHeight w:val="283"/>
        </w:trPr>
        <w:tc>
          <w:tcPr>
            <w:tcW w:w="2895" w:type="dxa"/>
            <w:gridSpan w:val="2"/>
            <w:vAlign w:val="center"/>
          </w:tcPr>
          <w:p w14:paraId="011EA680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  <w:tc>
          <w:tcPr>
            <w:tcW w:w="3479" w:type="dxa"/>
            <w:vAlign w:val="center"/>
          </w:tcPr>
          <w:p w14:paraId="0FE61D8C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  <w:tc>
          <w:tcPr>
            <w:tcW w:w="2818" w:type="dxa"/>
            <w:gridSpan w:val="2"/>
            <w:vAlign w:val="center"/>
          </w:tcPr>
          <w:p w14:paraId="0A083B50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APROBÓ</w:t>
            </w:r>
          </w:p>
        </w:tc>
      </w:tr>
      <w:tr w:rsidR="00607CDF" w:rsidRPr="00525072" w14:paraId="4FCE89C0" w14:textId="77777777" w:rsidTr="00B2185A">
        <w:trPr>
          <w:trHeight w:val="268"/>
        </w:trPr>
        <w:tc>
          <w:tcPr>
            <w:tcW w:w="2895" w:type="dxa"/>
            <w:gridSpan w:val="2"/>
            <w:vAlign w:val="center"/>
          </w:tcPr>
          <w:p w14:paraId="48E2F452" w14:textId="62C3D297" w:rsidR="006D730D" w:rsidRPr="00525072" w:rsidRDefault="006D730D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072">
              <w:rPr>
                <w:rFonts w:ascii="Arial" w:hAnsi="Arial" w:cs="Arial"/>
                <w:sz w:val="22"/>
                <w:szCs w:val="22"/>
              </w:rPr>
              <w:t xml:space="preserve">Silvia </w:t>
            </w:r>
            <w:r w:rsidR="006967F7" w:rsidRPr="00525072">
              <w:rPr>
                <w:rFonts w:ascii="Arial" w:hAnsi="Arial" w:cs="Arial"/>
                <w:sz w:val="22"/>
                <w:szCs w:val="22"/>
              </w:rPr>
              <w:t xml:space="preserve">Milena </w:t>
            </w:r>
            <w:r w:rsidRPr="00525072">
              <w:rPr>
                <w:rFonts w:ascii="Arial" w:hAnsi="Arial" w:cs="Arial"/>
                <w:sz w:val="22"/>
                <w:szCs w:val="22"/>
              </w:rPr>
              <w:t>Patiño</w:t>
            </w:r>
            <w:r w:rsidR="003310F3" w:rsidRPr="00525072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6967F7" w:rsidRPr="00525072">
              <w:rPr>
                <w:rFonts w:ascii="Arial" w:hAnsi="Arial" w:cs="Arial"/>
                <w:sz w:val="22"/>
                <w:szCs w:val="22"/>
              </w:rPr>
              <w:t>eón</w:t>
            </w:r>
          </w:p>
          <w:p w14:paraId="7CBECEFA" w14:textId="77777777" w:rsidR="00B2185A" w:rsidRDefault="00D644F2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072">
              <w:rPr>
                <w:rFonts w:ascii="Arial" w:hAnsi="Arial" w:cs="Arial"/>
                <w:sz w:val="22"/>
                <w:szCs w:val="22"/>
              </w:rPr>
              <w:t>Carolina Cristancho Zarco</w:t>
            </w:r>
          </w:p>
          <w:p w14:paraId="7871D946" w14:textId="09C5C7C7" w:rsidR="006D730D" w:rsidRDefault="00511ACC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5072">
              <w:rPr>
                <w:rFonts w:ascii="Arial" w:hAnsi="Arial" w:cs="Arial"/>
                <w:sz w:val="22"/>
                <w:szCs w:val="22"/>
              </w:rPr>
              <w:t>Contratista</w:t>
            </w:r>
            <w:r w:rsidR="003310F3" w:rsidRPr="00525072">
              <w:rPr>
                <w:rFonts w:ascii="Arial" w:hAnsi="Arial" w:cs="Arial"/>
                <w:sz w:val="22"/>
                <w:szCs w:val="22"/>
              </w:rPr>
              <w:t>s</w:t>
            </w:r>
            <w:r w:rsidR="005250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30D" w:rsidRPr="00525072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  <w:p w14:paraId="038DC8AE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00F58A" w14:textId="5B9BF9AA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Jairo Andrés Grajales</w:t>
            </w:r>
          </w:p>
          <w:p w14:paraId="6F6C7CF8" w14:textId="17B5E5EA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 Vásquez</w:t>
            </w:r>
          </w:p>
          <w:p w14:paraId="3841F6D5" w14:textId="0C76C648" w:rsidR="00F15257" w:rsidRDefault="00F15257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María Angélica Castro</w:t>
            </w:r>
          </w:p>
          <w:p w14:paraId="1499A5C1" w14:textId="257F2122" w:rsidR="00B2185A" w:rsidRPr="00525072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Contratistas Secretaría General</w:t>
            </w:r>
          </w:p>
        </w:tc>
        <w:tc>
          <w:tcPr>
            <w:tcW w:w="3479" w:type="dxa"/>
            <w:vAlign w:val="center"/>
          </w:tcPr>
          <w:p w14:paraId="10748BC1" w14:textId="3638740C" w:rsidR="48484D3A" w:rsidRPr="00525072" w:rsidRDefault="00606A0A" w:rsidP="00B2185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Ana Silvia Olano Aponte</w:t>
            </w:r>
          </w:p>
          <w:p w14:paraId="019CAB8D" w14:textId="3A51CA30" w:rsidR="00A41A3C" w:rsidRDefault="00F0469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Jefe </w:t>
            </w:r>
            <w:r w:rsidR="006D730D" w:rsidRPr="00525072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  <w:p w14:paraId="69953C5B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52D600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Paula Lorena Castañeda</w:t>
            </w:r>
          </w:p>
          <w:p w14:paraId="4CA8EB03" w14:textId="6E5469D7" w:rsidR="00B2185A" w:rsidRDefault="00F0469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Jefe </w:t>
            </w:r>
            <w:r w:rsidR="00B2185A">
              <w:rPr>
                <w:rFonts w:ascii="Arial" w:hAnsi="Arial" w:cs="Arial"/>
                <w:sz w:val="22"/>
                <w:szCs w:val="22"/>
              </w:rPr>
              <w:t>Oficina Asesora Jurídica</w:t>
            </w:r>
          </w:p>
          <w:p w14:paraId="3D63068D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2534D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Omaira Morales Arboleda</w:t>
            </w:r>
          </w:p>
          <w:p w14:paraId="4A7BDD6E" w14:textId="759F3F8A" w:rsidR="00B2185A" w:rsidRDefault="00F0469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Jefe </w:t>
            </w:r>
            <w:r w:rsidR="00B2185A">
              <w:rPr>
                <w:rFonts w:ascii="Arial" w:hAnsi="Arial" w:cs="Arial"/>
                <w:sz w:val="22"/>
                <w:szCs w:val="22"/>
              </w:rPr>
              <w:t>Oficina Asesora de Comunicaciones</w:t>
            </w:r>
          </w:p>
          <w:p w14:paraId="4730BB01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DE5327" w14:textId="77777777" w:rsidR="00B2185A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Pablo César Pacheco</w:t>
            </w:r>
          </w:p>
          <w:p w14:paraId="65789947" w14:textId="5E1035FB" w:rsidR="00B2185A" w:rsidRPr="00525072" w:rsidRDefault="00B2185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Secretario General</w:t>
            </w:r>
          </w:p>
        </w:tc>
        <w:tc>
          <w:tcPr>
            <w:tcW w:w="2818" w:type="dxa"/>
            <w:gridSpan w:val="2"/>
            <w:vAlign w:val="center"/>
          </w:tcPr>
          <w:p w14:paraId="5E9D3386" w14:textId="7C661A9C" w:rsidR="00607CDF" w:rsidRPr="00525072" w:rsidRDefault="00606A0A" w:rsidP="00B218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Comité Institucional de Gestión y Desempeño</w:t>
            </w:r>
          </w:p>
        </w:tc>
      </w:tr>
      <w:tr w:rsidR="00607CDF" w:rsidRPr="00525072" w14:paraId="649082B2" w14:textId="77777777" w:rsidTr="00B2185A">
        <w:trPr>
          <w:trHeight w:val="223"/>
        </w:trPr>
        <w:tc>
          <w:tcPr>
            <w:tcW w:w="2895" w:type="dxa"/>
            <w:gridSpan w:val="2"/>
            <w:vAlign w:val="center"/>
          </w:tcPr>
          <w:p w14:paraId="511E0E6F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3479" w:type="dxa"/>
            <w:vAlign w:val="center"/>
          </w:tcPr>
          <w:p w14:paraId="091C99CF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818" w:type="dxa"/>
            <w:gridSpan w:val="2"/>
            <w:vAlign w:val="center"/>
          </w:tcPr>
          <w:p w14:paraId="294559BD" w14:textId="77777777" w:rsidR="00607CDF" w:rsidRPr="00525072" w:rsidRDefault="00607CDF" w:rsidP="00634E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5072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607CDF" w:rsidRPr="00525072" w14:paraId="3875FE1A" w14:textId="77777777" w:rsidTr="00B2185A">
        <w:trPr>
          <w:trHeight w:val="231"/>
        </w:trPr>
        <w:tc>
          <w:tcPr>
            <w:tcW w:w="2895" w:type="dxa"/>
            <w:gridSpan w:val="2"/>
            <w:vAlign w:val="center"/>
          </w:tcPr>
          <w:p w14:paraId="16F2DB1B" w14:textId="18DB7E47" w:rsidR="00607CDF" w:rsidRPr="00525072" w:rsidRDefault="00F0469A" w:rsidP="00F04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6A7822" w:rsidRPr="0052507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6A7822" w:rsidRPr="00525072">
              <w:rPr>
                <w:rFonts w:ascii="Arial" w:hAnsi="Arial" w:cs="Arial"/>
                <w:sz w:val="22"/>
                <w:szCs w:val="22"/>
              </w:rPr>
              <w:t>/202</w:t>
            </w:r>
            <w:r w:rsidR="00606A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79" w:type="dxa"/>
            <w:vAlign w:val="center"/>
          </w:tcPr>
          <w:p w14:paraId="7DCC589F" w14:textId="45132336" w:rsidR="00607CDF" w:rsidRPr="00525072" w:rsidRDefault="00F0469A" w:rsidP="00F04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6A7822" w:rsidRPr="0052507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6A7822" w:rsidRPr="00525072">
              <w:rPr>
                <w:rFonts w:ascii="Arial" w:hAnsi="Arial" w:cs="Arial"/>
                <w:sz w:val="22"/>
                <w:szCs w:val="22"/>
              </w:rPr>
              <w:t>/202</w:t>
            </w:r>
            <w:r w:rsidR="00606A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18" w:type="dxa"/>
            <w:gridSpan w:val="2"/>
            <w:vAlign w:val="center"/>
          </w:tcPr>
          <w:p w14:paraId="2370C659" w14:textId="3D36EB59" w:rsidR="00607CDF" w:rsidRPr="00525072" w:rsidRDefault="008B2AF0" w:rsidP="7F98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14/07/2022</w:t>
            </w:r>
          </w:p>
        </w:tc>
      </w:tr>
    </w:tbl>
    <w:p w14:paraId="22416140" w14:textId="18A4E79A" w:rsidR="00607CDF" w:rsidRPr="00525072" w:rsidRDefault="00607CD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34"/>
        <w:gridCol w:w="1643"/>
        <w:gridCol w:w="5460"/>
      </w:tblGrid>
      <w:tr w:rsidR="00607CDF" w:rsidRPr="00525072" w14:paraId="071CA6B2" w14:textId="77777777" w:rsidTr="00607CDF">
        <w:trPr>
          <w:trHeight w:val="258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2834A7F8" w14:textId="77777777" w:rsidR="00607CDF" w:rsidRPr="00525072" w:rsidRDefault="00607CDF" w:rsidP="00634E7D">
            <w:pPr>
              <w:pStyle w:val="Default"/>
              <w:jc w:val="center"/>
              <w:rPr>
                <w:sz w:val="22"/>
                <w:szCs w:val="22"/>
              </w:rPr>
            </w:pPr>
            <w:r w:rsidRPr="00525072">
              <w:rPr>
                <w:b/>
                <w:bCs/>
                <w:sz w:val="22"/>
                <w:szCs w:val="22"/>
              </w:rPr>
              <w:t>REGISTRO DE MODIFICACIONES</w:t>
            </w:r>
          </w:p>
        </w:tc>
      </w:tr>
      <w:tr w:rsidR="00607CDF" w:rsidRPr="00525072" w14:paraId="5D679E19" w14:textId="77777777" w:rsidTr="00607CDF">
        <w:trPr>
          <w:trHeight w:val="249"/>
        </w:trPr>
        <w:tc>
          <w:tcPr>
            <w:tcW w:w="1196" w:type="pct"/>
            <w:shd w:val="clear" w:color="auto" w:fill="BFBFBF" w:themeFill="background1" w:themeFillShade="BF"/>
          </w:tcPr>
          <w:p w14:paraId="7133A6B8" w14:textId="77777777" w:rsidR="00607CDF" w:rsidRPr="00525072" w:rsidRDefault="00607CDF" w:rsidP="00634E7D">
            <w:pPr>
              <w:pStyle w:val="Default"/>
              <w:jc w:val="center"/>
              <w:rPr>
                <w:sz w:val="22"/>
                <w:szCs w:val="22"/>
              </w:rPr>
            </w:pPr>
            <w:r w:rsidRPr="00525072">
              <w:rPr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14:paraId="658FD98D" w14:textId="77777777" w:rsidR="00607CDF" w:rsidRPr="00525072" w:rsidRDefault="00607CDF" w:rsidP="00634E7D">
            <w:pPr>
              <w:pStyle w:val="Default"/>
              <w:jc w:val="center"/>
              <w:rPr>
                <w:sz w:val="22"/>
                <w:szCs w:val="22"/>
              </w:rPr>
            </w:pPr>
            <w:r w:rsidRPr="00525072">
              <w:rPr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924" w:type="pct"/>
            <w:shd w:val="clear" w:color="auto" w:fill="BFBFBF" w:themeFill="background1" w:themeFillShade="BF"/>
          </w:tcPr>
          <w:p w14:paraId="5A99E80A" w14:textId="77777777" w:rsidR="00607CDF" w:rsidRPr="00525072" w:rsidRDefault="00607CDF" w:rsidP="00634E7D">
            <w:pPr>
              <w:pStyle w:val="Default"/>
              <w:jc w:val="center"/>
              <w:rPr>
                <w:sz w:val="22"/>
                <w:szCs w:val="22"/>
              </w:rPr>
            </w:pPr>
            <w:r w:rsidRPr="00525072">
              <w:rPr>
                <w:b/>
                <w:bCs/>
                <w:sz w:val="22"/>
                <w:szCs w:val="22"/>
              </w:rPr>
              <w:t>ÍTEM MODIFICADO – DESCRIPCIÓN</w:t>
            </w:r>
          </w:p>
        </w:tc>
      </w:tr>
      <w:tr w:rsidR="00607CDF" w:rsidRPr="00525072" w14:paraId="2D40F5E1" w14:textId="77777777" w:rsidTr="00607CDF">
        <w:trPr>
          <w:trHeight w:val="249"/>
        </w:trPr>
        <w:tc>
          <w:tcPr>
            <w:tcW w:w="1196" w:type="pct"/>
            <w:vAlign w:val="center"/>
          </w:tcPr>
          <w:p w14:paraId="6B291672" w14:textId="77777777" w:rsidR="00607CDF" w:rsidRPr="00525072" w:rsidRDefault="00607CDF" w:rsidP="00634E7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5072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880" w:type="pct"/>
            <w:vAlign w:val="center"/>
          </w:tcPr>
          <w:p w14:paraId="224F0CCD" w14:textId="7EEF84D4" w:rsidR="00607CDF" w:rsidRPr="00525072" w:rsidRDefault="008B2AF0" w:rsidP="00634E7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14/07/2022</w:t>
            </w:r>
          </w:p>
        </w:tc>
        <w:tc>
          <w:tcPr>
            <w:tcW w:w="2924" w:type="pct"/>
            <w:vAlign w:val="center"/>
          </w:tcPr>
          <w:p w14:paraId="4DAAD1D7" w14:textId="77777777" w:rsidR="00607CDF" w:rsidRPr="00525072" w:rsidRDefault="00607CDF" w:rsidP="00634E7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25072">
              <w:rPr>
                <w:color w:val="auto"/>
                <w:sz w:val="22"/>
                <w:szCs w:val="22"/>
              </w:rPr>
              <w:t>Versión Inicial</w:t>
            </w:r>
          </w:p>
        </w:tc>
      </w:tr>
    </w:tbl>
    <w:p w14:paraId="2EE1D1A6" w14:textId="6EE63F74" w:rsidR="00607CDF" w:rsidRPr="00525072" w:rsidRDefault="00607CDF">
      <w:pPr>
        <w:rPr>
          <w:rFonts w:ascii="Arial" w:hAnsi="Arial" w:cs="Arial"/>
        </w:rPr>
      </w:pPr>
    </w:p>
    <w:p w14:paraId="76607346" w14:textId="791546A3" w:rsidR="009C7A4F" w:rsidRPr="00525072" w:rsidRDefault="009C7A4F" w:rsidP="004E7CF7">
      <w:pPr>
        <w:rPr>
          <w:rFonts w:ascii="Arial" w:hAnsi="Arial" w:cs="Arial"/>
        </w:rPr>
      </w:pPr>
      <w:r w:rsidRPr="00525072">
        <w:rPr>
          <w:rFonts w:ascii="Arial" w:hAnsi="Arial" w:cs="Arial"/>
        </w:rPr>
        <w:br w:type="page"/>
      </w:r>
    </w:p>
    <w:p w14:paraId="0C0110C6" w14:textId="77777777" w:rsidR="004E7CF7" w:rsidRPr="00C71B13" w:rsidRDefault="004E7CF7" w:rsidP="00C71B13">
      <w:pPr>
        <w:spacing w:after="0" w:line="240" w:lineRule="auto"/>
        <w:jc w:val="center"/>
        <w:rPr>
          <w:rFonts w:ascii="Museo Sans Condensed" w:hAnsi="Museo Sans Condensed" w:cs="Arial"/>
          <w:b/>
          <w:sz w:val="32"/>
          <w:szCs w:val="32"/>
        </w:rPr>
      </w:pPr>
      <w:r w:rsidRPr="00C71B13">
        <w:rPr>
          <w:rFonts w:ascii="Museo Sans Condensed" w:hAnsi="Museo Sans Condensed" w:cs="Arial"/>
          <w:b/>
          <w:sz w:val="32"/>
          <w:szCs w:val="32"/>
        </w:rPr>
        <w:lastRenderedPageBreak/>
        <w:t>AUTORIZACIÓN DE USO DE DATOS Y CONTENIDOS</w:t>
      </w:r>
    </w:p>
    <w:p w14:paraId="65A4F34A" w14:textId="736FE741" w:rsidR="00607CDF" w:rsidRPr="00C71B13" w:rsidRDefault="00607CDF" w:rsidP="00C71B13">
      <w:pPr>
        <w:spacing w:after="0" w:line="240" w:lineRule="auto"/>
        <w:jc w:val="both"/>
        <w:rPr>
          <w:rFonts w:ascii="Museo Sans Condensed" w:hAnsi="Museo Sans Condensed" w:cs="Arial"/>
          <w:b/>
          <w:sz w:val="24"/>
          <w:szCs w:val="24"/>
        </w:rPr>
      </w:pPr>
    </w:p>
    <w:p w14:paraId="5EE6EDC1" w14:textId="1F1893A8" w:rsidR="00F0469A" w:rsidRDefault="0066539A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 xml:space="preserve">Previo a hacer uso de la </w:t>
      </w:r>
      <w:r w:rsidR="0019787E" w:rsidRPr="00C71B13">
        <w:rPr>
          <w:rFonts w:ascii="Museo Sans Condensed" w:eastAsiaTheme="minorHAnsi" w:hAnsi="Museo Sans Condensed" w:cs="Arial"/>
          <w:lang w:eastAsia="en-US"/>
        </w:rPr>
        <w:t>información y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contenidos de l</w:t>
      </w:r>
      <w:r w:rsidR="00FE4B2F" w:rsidRPr="00C71B13">
        <w:rPr>
          <w:rFonts w:ascii="Museo Sans Condensed" w:eastAsiaTheme="minorHAnsi" w:hAnsi="Museo Sans Condensed" w:cs="Arial"/>
          <w:lang w:eastAsia="en-US"/>
        </w:rPr>
        <w:t xml:space="preserve">os sitios 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web </w:t>
      </w:r>
      <w:r w:rsidR="004E7CF7" w:rsidRPr="00C71B13">
        <w:rPr>
          <w:rFonts w:ascii="Museo Sans Condensed" w:eastAsiaTheme="minorHAnsi" w:hAnsi="Museo Sans Condensed" w:cs="Arial"/>
          <w:lang w:eastAsia="en-US"/>
        </w:rPr>
        <w:t>desarrollad</w:t>
      </w:r>
      <w:r w:rsidR="00FE4B2F" w:rsidRPr="00C71B13">
        <w:rPr>
          <w:rFonts w:ascii="Museo Sans Condensed" w:eastAsiaTheme="minorHAnsi" w:hAnsi="Museo Sans Condensed" w:cs="Arial"/>
          <w:lang w:eastAsia="en-US"/>
        </w:rPr>
        <w:t>o</w:t>
      </w:r>
      <w:r w:rsidR="004E7CF7" w:rsidRPr="00C71B13">
        <w:rPr>
          <w:rFonts w:ascii="Museo Sans Condensed" w:eastAsiaTheme="minorHAnsi" w:hAnsi="Museo Sans Condensed" w:cs="Arial"/>
          <w:lang w:eastAsia="en-US"/>
        </w:rPr>
        <w:t>s por la entidad</w:t>
      </w:r>
      <w:r w:rsidR="00B10561" w:rsidRPr="00C71B13">
        <w:rPr>
          <w:rStyle w:val="Hipervnculo"/>
          <w:rFonts w:ascii="Museo Sans Condensed" w:hAnsi="Museo Sans Condensed" w:cs="Arial"/>
          <w:color w:val="auto"/>
        </w:rPr>
        <w:t>,</w:t>
      </w:r>
      <w:r w:rsidR="00B10561" w:rsidRPr="00C71B13">
        <w:rPr>
          <w:rStyle w:val="Hipervnculo"/>
          <w:rFonts w:ascii="Museo Sans Condensed" w:hAnsi="Museo Sans Condensed" w:cs="Arial"/>
          <w:color w:val="auto"/>
          <w:u w:val="none"/>
        </w:rPr>
        <w:t xml:space="preserve"> </w:t>
      </w:r>
      <w:r w:rsidRPr="00C71B13">
        <w:rPr>
          <w:rStyle w:val="Hipervnculo"/>
          <w:rFonts w:ascii="Museo Sans Condensed" w:hAnsi="Museo Sans Condensed" w:cs="Arial"/>
          <w:color w:val="auto"/>
          <w:u w:val="none"/>
        </w:rPr>
        <w:t xml:space="preserve">que </w:t>
      </w:r>
      <w:r w:rsidR="004E7CF7" w:rsidRPr="00C71B13">
        <w:rPr>
          <w:rFonts w:ascii="Museo Sans Condensed" w:eastAsiaTheme="minorHAnsi" w:hAnsi="Museo Sans Condensed" w:cs="Arial"/>
          <w:lang w:eastAsia="en-US"/>
        </w:rPr>
        <w:t>tienen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por objeto facilitar</w:t>
      </w:r>
      <w:r w:rsidR="008A38A8" w:rsidRPr="00C71B13">
        <w:rPr>
          <w:rFonts w:ascii="Museo Sans Condensed" w:eastAsiaTheme="minorHAnsi" w:hAnsi="Museo Sans Condensed" w:cs="Arial"/>
          <w:lang w:eastAsia="en-US"/>
        </w:rPr>
        <w:t xml:space="preserve"> de forma libre y gratuita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al público en general -USUARIOS</w:t>
      </w:r>
      <w:r w:rsidR="00FE4B2F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- la información relativa a los servicios 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que presta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el</w:t>
      </w:r>
      <w:r w:rsidR="005402F1" w:rsidRPr="00C71B13">
        <w:rPr>
          <w:rFonts w:ascii="Museo Sans Condensed" w:eastAsiaTheme="minorHAnsi" w:hAnsi="Museo Sans Condensed" w:cs="Arial"/>
          <w:b/>
          <w:bCs/>
          <w:lang w:eastAsia="en-US"/>
        </w:rPr>
        <w:t xml:space="preserve"> INSTITUTO DISTRITAL DE LA PARTICIPACIÓN Y ACCIÓN COMUNAL </w:t>
      </w:r>
      <w:r w:rsidRPr="00C71B13">
        <w:rPr>
          <w:rFonts w:ascii="Museo Sans Condensed" w:eastAsiaTheme="minorHAnsi" w:hAnsi="Museo Sans Condensed" w:cs="Arial"/>
          <w:b/>
          <w:bCs/>
          <w:lang w:eastAsia="en-US"/>
        </w:rPr>
        <w:t>–</w:t>
      </w:r>
      <w:r w:rsidR="005402F1" w:rsidRPr="00C71B13">
        <w:rPr>
          <w:rFonts w:ascii="Museo Sans Condensed" w:eastAsiaTheme="minorHAnsi" w:hAnsi="Museo Sans Condensed" w:cs="Arial"/>
          <w:b/>
          <w:bCs/>
          <w:lang w:eastAsia="en-US"/>
        </w:rPr>
        <w:t xml:space="preserve"> IDPAC</w:t>
      </w:r>
      <w:r w:rsidRPr="00C71B13">
        <w:rPr>
          <w:rFonts w:ascii="Museo Sans Condensed" w:eastAsiaTheme="minorHAnsi" w:hAnsi="Museo Sans Condensed" w:cs="Arial"/>
          <w:b/>
          <w:bCs/>
          <w:lang w:eastAsia="en-US"/>
        </w:rPr>
        <w:t xml:space="preserve">, </w:t>
      </w:r>
      <w:r w:rsidRPr="00C71B13">
        <w:rPr>
          <w:rFonts w:ascii="Museo Sans Condensed" w:eastAsiaTheme="minorHAnsi" w:hAnsi="Museo Sans Condensed" w:cs="Arial"/>
          <w:lang w:eastAsia="en-US"/>
        </w:rPr>
        <w:t>e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s importante leer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la siguiente 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>información</w:t>
      </w:r>
      <w:r w:rsidR="00F0469A">
        <w:rPr>
          <w:rFonts w:ascii="Museo Sans Condensed" w:eastAsiaTheme="minorHAnsi" w:hAnsi="Museo Sans Condensed" w:cs="Arial"/>
          <w:lang w:eastAsia="en-US"/>
        </w:rPr>
        <w:t>:</w:t>
      </w:r>
    </w:p>
    <w:p w14:paraId="023AED6B" w14:textId="77777777" w:rsidR="00F0469A" w:rsidRDefault="00F0469A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</w:p>
    <w:p w14:paraId="4793398E" w14:textId="4100D81C" w:rsidR="00B10561" w:rsidRDefault="00B537D0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 xml:space="preserve">La 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autorización de uso</w:t>
      </w:r>
      <w:r w:rsidR="00F0469A">
        <w:rPr>
          <w:rFonts w:ascii="Museo Sans Condensed" w:eastAsiaTheme="minorHAnsi" w:hAnsi="Museo Sans Condensed" w:cs="Arial"/>
          <w:lang w:eastAsia="en-US"/>
        </w:rPr>
        <w:t xml:space="preserve"> </w:t>
      </w:r>
      <w:r w:rsidR="00570A08" w:rsidRPr="00C71B13">
        <w:rPr>
          <w:rFonts w:ascii="Museo Sans Condensed" w:eastAsiaTheme="minorHAnsi" w:hAnsi="Museo Sans Condensed" w:cs="Arial"/>
          <w:lang w:eastAsia="en-US"/>
        </w:rPr>
        <w:t>del contenido, diseños y todo tipo</w:t>
      </w:r>
      <w:r w:rsidR="00F0469A">
        <w:rPr>
          <w:rFonts w:ascii="Museo Sans Condensed" w:eastAsiaTheme="minorHAnsi" w:hAnsi="Museo Sans Condensed" w:cs="Arial"/>
          <w:lang w:eastAsia="en-US"/>
        </w:rPr>
        <w:t xml:space="preserve"> de material multimedia emitido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66539A" w:rsidRPr="00C71B13">
        <w:rPr>
          <w:rFonts w:ascii="Museo Sans Condensed" w:eastAsiaTheme="minorHAnsi" w:hAnsi="Museo Sans Condensed" w:cs="Arial"/>
          <w:lang w:eastAsia="en-US"/>
        </w:rPr>
        <w:t>y confidencialidad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está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 sujeta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a las condiciones 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expuestas a continuación</w:t>
      </w:r>
      <w:r w:rsidR="0066539A" w:rsidRPr="00C71B13">
        <w:rPr>
          <w:rFonts w:ascii="Museo Sans Condensed" w:eastAsiaTheme="minorHAnsi" w:hAnsi="Museo Sans Condensed" w:cs="Arial"/>
          <w:lang w:eastAsia="en-US"/>
        </w:rPr>
        <w:t>:</w:t>
      </w:r>
    </w:p>
    <w:p w14:paraId="5465095F" w14:textId="77777777" w:rsidR="00C71B13" w:rsidRPr="00C71B13" w:rsidRDefault="00C71B13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</w:p>
    <w:p w14:paraId="78ABE60E" w14:textId="07C55C30" w:rsidR="00953DB5" w:rsidRPr="00C71B13" w:rsidRDefault="0066539A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El USUARIO que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ingrese a </w:t>
      </w:r>
      <w:r w:rsidRPr="00C71B13">
        <w:rPr>
          <w:rFonts w:ascii="Museo Sans Condensed" w:eastAsiaTheme="minorHAnsi" w:hAnsi="Museo Sans Condensed" w:cs="Arial"/>
          <w:lang w:eastAsia="en-US"/>
        </w:rPr>
        <w:t>l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>os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 xml:space="preserve">sitios 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y portales 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>w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eb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del IDPAC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,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así como aquellos que se creen con posterioridad,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queda obligado a usar los contenidos y acceder a los servici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os de forma correcta y lícita</w:t>
      </w:r>
      <w:r w:rsidR="00953DB5" w:rsidRPr="00C71B13">
        <w:rPr>
          <w:rFonts w:ascii="Museo Sans Condensed" w:eastAsiaTheme="minorHAnsi" w:hAnsi="Museo Sans Condensed" w:cs="Arial"/>
          <w:lang w:eastAsia="en-US"/>
        </w:rPr>
        <w:t xml:space="preserve"> sin alterar las obras creativas en todas las áreas comunicacionales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de acuerdo con el régimen legal 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establecido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sobre los Derechos d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e Autor y Propiedad Industrial,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la </w:t>
      </w:r>
      <w:r w:rsidR="002360AE" w:rsidRPr="00C71B13">
        <w:rPr>
          <w:rFonts w:ascii="Museo Sans Condensed" w:eastAsiaTheme="minorHAnsi" w:hAnsi="Museo Sans Condensed" w:cs="Arial"/>
          <w:lang w:eastAsia="en-US"/>
        </w:rPr>
        <w:t>normatividad</w:t>
      </w:r>
      <w:r w:rsidR="000C6A26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vigente y </w:t>
      </w:r>
      <w:r w:rsidR="000C6A26" w:rsidRPr="00C71B13">
        <w:rPr>
          <w:rFonts w:ascii="Museo Sans Condensed" w:eastAsiaTheme="minorHAnsi" w:hAnsi="Museo Sans Condensed" w:cs="Arial"/>
          <w:lang w:eastAsia="en-US"/>
        </w:rPr>
        <w:t xml:space="preserve">decisiones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aplicable</w:t>
      </w:r>
      <w:r w:rsidR="000C6A26" w:rsidRPr="00C71B13">
        <w:rPr>
          <w:rFonts w:ascii="Museo Sans Condensed" w:eastAsiaTheme="minorHAnsi" w:hAnsi="Museo Sans Condensed" w:cs="Arial"/>
          <w:lang w:eastAsia="en-US"/>
        </w:rPr>
        <w:t>s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2360AE" w:rsidRPr="00C71B13">
        <w:rPr>
          <w:rFonts w:ascii="Museo Sans Condensed" w:eastAsiaTheme="minorHAnsi" w:hAnsi="Museo Sans Condensed" w:cs="Arial"/>
          <w:lang w:eastAsia="en-US"/>
        </w:rPr>
        <w:t>en la materia</w:t>
      </w:r>
      <w:r w:rsidR="00F0469A">
        <w:rPr>
          <w:rFonts w:ascii="Museo Sans Condensed" w:eastAsiaTheme="minorHAnsi" w:hAnsi="Museo Sans Condensed" w:cs="Arial"/>
          <w:lang w:eastAsia="en-US"/>
        </w:rPr>
        <w:t>.</w:t>
      </w:r>
    </w:p>
    <w:p w14:paraId="6E79BB47" w14:textId="670A0B96" w:rsidR="005402F1" w:rsidRPr="00C71B13" w:rsidRDefault="005402F1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63DDBBF9" w14:textId="1D6FB3DC" w:rsidR="005351F4" w:rsidRPr="00C71B13" w:rsidRDefault="005402F1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L</w:t>
      </w:r>
      <w:r w:rsidR="00D21E07" w:rsidRPr="00C71B13">
        <w:rPr>
          <w:rFonts w:ascii="Museo Sans Condensed" w:eastAsiaTheme="minorHAnsi" w:hAnsi="Museo Sans Condensed" w:cs="Arial"/>
          <w:lang w:eastAsia="en-US"/>
        </w:rPr>
        <w:t xml:space="preserve">a estructura, selección, ordenación y presentación de </w:t>
      </w:r>
      <w:r w:rsidRPr="00C71B13">
        <w:rPr>
          <w:rFonts w:ascii="Museo Sans Condensed" w:eastAsiaTheme="minorHAnsi" w:hAnsi="Museo Sans Condensed" w:cs="Arial"/>
          <w:lang w:eastAsia="en-US"/>
        </w:rPr>
        <w:t>l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>o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s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B537D0" w:rsidRPr="00C71B13">
        <w:rPr>
          <w:rFonts w:ascii="Museo Sans Condensed" w:eastAsiaTheme="minorHAnsi" w:hAnsi="Museo Sans Condensed" w:cs="Arial"/>
          <w:lang w:eastAsia="en-US"/>
        </w:rPr>
        <w:t xml:space="preserve">sitios </w:t>
      </w:r>
      <w:r w:rsidRPr="00C71B13">
        <w:rPr>
          <w:rFonts w:ascii="Museo Sans Condensed" w:eastAsiaTheme="minorHAnsi" w:hAnsi="Museo Sans Condensed" w:cs="Arial"/>
          <w:lang w:eastAsia="en-US"/>
        </w:rPr>
        <w:t>web del IDPAC, así como</w:t>
      </w:r>
      <w:r w:rsidR="00D21E07" w:rsidRPr="00C71B13">
        <w:rPr>
          <w:rFonts w:ascii="Museo Sans Condensed" w:eastAsiaTheme="minorHAnsi" w:hAnsi="Museo Sans Condensed" w:cs="Arial"/>
          <w:lang w:eastAsia="en-US"/>
        </w:rPr>
        <w:t xml:space="preserve"> la totalidad de sus contenidos, en los que se encuentran,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las imágenes, marcas comerciales, logotipos, archivos de audio y vídeo, botones, archivos de software, combinaciones de colores, así </w:t>
      </w:r>
      <w:r w:rsidR="000C6A26" w:rsidRPr="00C71B13">
        <w:rPr>
          <w:rFonts w:ascii="Museo Sans Condensed" w:eastAsiaTheme="minorHAnsi" w:hAnsi="Museo Sans Condensed" w:cs="Arial"/>
          <w:lang w:eastAsia="en-US"/>
        </w:rPr>
        <w:t xml:space="preserve">como 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sus contenidos </w:t>
      </w:r>
      <w:r w:rsidR="000469AD" w:rsidRPr="00C71B13">
        <w:rPr>
          <w:rFonts w:ascii="Museo Sans Condensed" w:eastAsiaTheme="minorHAnsi" w:hAnsi="Museo Sans Condensed" w:cs="Arial"/>
          <w:lang w:eastAsia="en-US"/>
        </w:rPr>
        <w:t>y cualquier otro producto audiovisual que pueda ser generado en el futuro</w:t>
      </w:r>
      <w:r w:rsidR="00D21E07" w:rsidRPr="00C71B13">
        <w:rPr>
          <w:rFonts w:ascii="Museo Sans Condensed" w:eastAsiaTheme="minorHAnsi" w:hAnsi="Museo Sans Condensed" w:cs="Arial"/>
          <w:lang w:eastAsia="en-US"/>
        </w:rPr>
        <w:t>,</w:t>
      </w:r>
      <w:r w:rsidR="000469AD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son propiedad del Distrito Capital de Bogotá D.C. </w:t>
      </w:r>
      <w:r w:rsidR="000C6A26" w:rsidRPr="00C71B13">
        <w:rPr>
          <w:rFonts w:ascii="Museo Sans Condensed" w:eastAsiaTheme="minorHAnsi" w:hAnsi="Museo Sans Condensed" w:cs="Arial"/>
          <w:lang w:eastAsia="en-US"/>
        </w:rPr>
        <w:t xml:space="preserve">y del IDPAC </w:t>
      </w:r>
      <w:r w:rsidRPr="00C71B13">
        <w:rPr>
          <w:rFonts w:ascii="Museo Sans Condensed" w:eastAsiaTheme="minorHAnsi" w:hAnsi="Museo Sans Condensed" w:cs="Arial"/>
          <w:lang w:eastAsia="en-US"/>
        </w:rPr>
        <w:t>y se encuentran protegidos por las leyes Colombiana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s</w:t>
      </w:r>
      <w:r w:rsidRPr="00C71B13">
        <w:rPr>
          <w:rFonts w:ascii="Museo Sans Condensed" w:eastAsiaTheme="minorHAnsi" w:hAnsi="Museo Sans Condensed" w:cs="Arial"/>
          <w:lang w:eastAsia="en-US"/>
        </w:rPr>
        <w:t>, e internacionales sobre derechos de autor y propiedad industrial.</w:t>
      </w:r>
    </w:p>
    <w:p w14:paraId="626E6A8B" w14:textId="77777777" w:rsidR="00C71B13" w:rsidRPr="00C71B13" w:rsidRDefault="00C71B13" w:rsidP="00C71B13">
      <w:pPr>
        <w:pStyle w:val="Prrafodelista"/>
        <w:ind w:left="284"/>
        <w:rPr>
          <w:rFonts w:ascii="Museo Sans Condensed" w:eastAsiaTheme="minorHAnsi" w:hAnsi="Museo Sans Condensed" w:cs="Arial"/>
          <w:lang w:eastAsia="en-US"/>
        </w:rPr>
      </w:pPr>
    </w:p>
    <w:p w14:paraId="3224227E" w14:textId="27EA225E" w:rsidR="00D21E07" w:rsidRPr="00C71B13" w:rsidRDefault="005402F1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 xml:space="preserve">En ningún caso, el acceso </w:t>
      </w:r>
      <w:r w:rsidR="000469AD" w:rsidRPr="00C71B13">
        <w:rPr>
          <w:rFonts w:ascii="Museo Sans Condensed" w:eastAsiaTheme="minorHAnsi" w:hAnsi="Museo Sans Condensed" w:cs="Arial"/>
          <w:lang w:eastAsia="en-US"/>
        </w:rPr>
        <w:t xml:space="preserve">de los usuarios </w:t>
      </w:r>
      <w:r w:rsidRPr="00C71B13">
        <w:rPr>
          <w:rFonts w:ascii="Museo Sans Condensed" w:eastAsiaTheme="minorHAnsi" w:hAnsi="Museo Sans Condensed" w:cs="Arial"/>
          <w:lang w:eastAsia="en-US"/>
        </w:rPr>
        <w:t>a l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>o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s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 xml:space="preserve">sitios 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web del IDPAC</w:t>
      </w:r>
      <w:r w:rsidR="000469AD" w:rsidRPr="00C71B13">
        <w:rPr>
          <w:rFonts w:ascii="Museo Sans Condensed" w:eastAsiaTheme="minorHAnsi" w:hAnsi="Museo Sans Condensed" w:cs="Arial"/>
          <w:lang w:eastAsia="en-US"/>
        </w:rPr>
        <w:t xml:space="preserve"> o a cualquiera de los sistemas digitales que se encuentran en la internet,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implica </w:t>
      </w:r>
      <w:r w:rsidR="00D21E07" w:rsidRPr="00C71B13">
        <w:rPr>
          <w:rFonts w:ascii="Museo Sans Condensed" w:eastAsiaTheme="minorHAnsi" w:hAnsi="Museo Sans Condensed" w:cs="Arial"/>
          <w:lang w:eastAsia="en-US"/>
        </w:rPr>
        <w:t>alg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ún tipo de renuncia, transmisión, licencia o cesión total ni parcial de </w:t>
      </w:r>
      <w:r w:rsidR="00D21E07" w:rsidRPr="00C71B13">
        <w:rPr>
          <w:rFonts w:ascii="Museo Sans Condensed" w:eastAsiaTheme="minorHAnsi" w:hAnsi="Museo Sans Condensed" w:cs="Arial"/>
          <w:lang w:eastAsia="en-US"/>
        </w:rPr>
        <w:t xml:space="preserve">los </w:t>
      </w:r>
      <w:r w:rsidRPr="00C71B13">
        <w:rPr>
          <w:rFonts w:ascii="Museo Sans Condensed" w:eastAsiaTheme="minorHAnsi" w:hAnsi="Museo Sans Condensed" w:cs="Arial"/>
          <w:lang w:eastAsia="en-US"/>
        </w:rPr>
        <w:t>derechos</w:t>
      </w:r>
      <w:r w:rsidR="00D21E07" w:rsidRPr="00C71B13">
        <w:rPr>
          <w:rFonts w:ascii="Museo Sans Condensed" w:eastAsiaTheme="minorHAnsi" w:hAnsi="Museo Sans Condensed" w:cs="Arial"/>
          <w:lang w:eastAsia="en-US"/>
        </w:rPr>
        <w:t xml:space="preserve"> de propiedad intelectual o autor del IDPAC</w:t>
      </w:r>
      <w:r w:rsidRPr="00C71B13">
        <w:rPr>
          <w:rFonts w:ascii="Museo Sans Condensed" w:eastAsiaTheme="minorHAnsi" w:hAnsi="Museo Sans Condensed" w:cs="Arial"/>
          <w:lang w:eastAsia="en-US"/>
        </w:rPr>
        <w:t>, salvo que se establezca expresamen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te lo contrario. </w:t>
      </w:r>
    </w:p>
    <w:p w14:paraId="69B521D7" w14:textId="77777777" w:rsidR="00D21E07" w:rsidRPr="00C71B13" w:rsidRDefault="00D21E07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39808506" w14:textId="2ED7C340" w:rsidR="005402F1" w:rsidRPr="00C71B13" w:rsidRDefault="00D21E07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El acceso a l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 xml:space="preserve">os sitios 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web del IDPAC o a cualquiera de los sistemas digitales que se encuentran en la internet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no confiere a los USUARIOS ningún otro derecho </w:t>
      </w:r>
      <w:r w:rsidR="000C3F3F" w:rsidRPr="00C71B13">
        <w:rPr>
          <w:rFonts w:ascii="Museo Sans Condensed" w:eastAsiaTheme="minorHAnsi" w:hAnsi="Museo Sans Condensed" w:cs="Arial"/>
          <w:lang w:eastAsia="en-US"/>
        </w:rPr>
        <w:t>al</w:t>
      </w:r>
      <w:r w:rsidR="00C226F2" w:rsidRPr="00C71B13">
        <w:rPr>
          <w:rFonts w:ascii="Museo Sans Condensed" w:eastAsiaTheme="minorHAnsi" w:hAnsi="Museo Sans Condensed" w:cs="Arial"/>
          <w:lang w:eastAsia="en-US"/>
        </w:rPr>
        <w:t xml:space="preserve"> uso,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alteración, explotación, reproducción, distribución o comunicación pública de l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>o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>s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 xml:space="preserve">sitios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web del IDPAC y/o de sus contenidos y servicios distintos de los aquí expresamente </w:t>
      </w:r>
      <w:r w:rsidR="005351F4" w:rsidRPr="00C71B13">
        <w:rPr>
          <w:rFonts w:ascii="Museo Sans Condensed" w:eastAsiaTheme="minorHAnsi" w:hAnsi="Museo Sans Condensed" w:cs="Arial"/>
          <w:lang w:eastAsia="en-US"/>
        </w:rPr>
        <w:t xml:space="preserve">son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previstos. Cual</w:t>
      </w:r>
      <w:r w:rsidR="00B10561" w:rsidRPr="00C71B13">
        <w:rPr>
          <w:rFonts w:ascii="Museo Sans Condensed" w:eastAsiaTheme="minorHAnsi" w:hAnsi="Museo Sans Condensed" w:cs="Arial"/>
          <w:lang w:eastAsia="en-US"/>
        </w:rPr>
        <w:t xml:space="preserve">quier otro uso o explotación del contenido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estará sujeto a la previa y expresa autorización del IDPAC o el tercero titular de los derechos afectados.</w:t>
      </w:r>
    </w:p>
    <w:p w14:paraId="3BD73416" w14:textId="77777777" w:rsidR="005351F4" w:rsidRPr="00C71B13" w:rsidRDefault="005351F4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127BF6CC" w14:textId="10811F77" w:rsidR="005402F1" w:rsidRPr="00C71B13" w:rsidRDefault="00261835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El IDPAC autoriza a los u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suarios a utilizar, visualizar, imprimir y descargar los contenidos y/o los elementos publicados en l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>os sitios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 web, exclusivamente para su uso personal, privado y no lucrativo</w:t>
      </w:r>
      <w:r w:rsidR="004856E6" w:rsidRPr="00C71B13">
        <w:rPr>
          <w:rFonts w:ascii="Museo Sans Condensed" w:eastAsiaTheme="minorHAnsi" w:hAnsi="Museo Sans Condensed" w:cs="Arial"/>
          <w:lang w:eastAsia="en-US"/>
        </w:rPr>
        <w:t xml:space="preserve">. </w:t>
      </w:r>
      <w:r w:rsidR="00055B85" w:rsidRPr="00C71B13">
        <w:rPr>
          <w:rFonts w:ascii="Museo Sans Condensed" w:eastAsiaTheme="minorHAnsi" w:hAnsi="Museo Sans Condensed" w:cs="Arial"/>
          <w:lang w:eastAsia="en-US"/>
        </w:rPr>
        <w:t>E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n todo caso, </w:t>
      </w:r>
      <w:r w:rsidR="00055B85" w:rsidRPr="00C71B13">
        <w:rPr>
          <w:rFonts w:ascii="Museo Sans Condensed" w:eastAsiaTheme="minorHAnsi" w:hAnsi="Museo Sans Condensed" w:cs="Arial"/>
          <w:lang w:eastAsia="en-US"/>
        </w:rPr>
        <w:t xml:space="preserve">siempre que se use dichos contenidos.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 xml:space="preserve">se debe indicar el origen y/o autor de </w:t>
      </w:r>
      <w:r w:rsidR="005351F4" w:rsidRPr="00C71B13">
        <w:rPr>
          <w:rFonts w:ascii="Museo Sans Condensed" w:eastAsiaTheme="minorHAnsi" w:hAnsi="Museo Sans Condensed" w:cs="Arial"/>
          <w:lang w:eastAsia="en-US"/>
        </w:rPr>
        <w:t>estos</w:t>
      </w:r>
      <w:r w:rsidR="00055B85" w:rsidRPr="00C71B13">
        <w:rPr>
          <w:rFonts w:ascii="Museo Sans Condensed" w:eastAsiaTheme="minorHAnsi" w:hAnsi="Museo Sans Condensed" w:cs="Arial"/>
          <w:lang w:eastAsia="en-US"/>
        </w:rPr>
        <w:t xml:space="preserve">, debe incluirse </w:t>
      </w:r>
      <w:r w:rsidR="005402F1" w:rsidRPr="00C71B13">
        <w:rPr>
          <w:rFonts w:ascii="Museo Sans Condensed" w:eastAsiaTheme="minorHAnsi" w:hAnsi="Museo Sans Condensed" w:cs="Arial"/>
          <w:lang w:eastAsia="en-US"/>
        </w:rPr>
        <w:t>el símbolo del copyright y/o notas de propiedad intelectual de sus titulares.</w:t>
      </w:r>
    </w:p>
    <w:p w14:paraId="54FE5404" w14:textId="77777777" w:rsidR="005351F4" w:rsidRPr="00C71B13" w:rsidRDefault="005351F4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38B7ABC1" w14:textId="7DE2A15C" w:rsidR="005402F1" w:rsidRPr="00C71B13" w:rsidRDefault="005402F1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Los enlaces a otros sitios web no representan ninguna relación entre el IDPAC y los particulares o empresas</w:t>
      </w:r>
      <w:r w:rsidR="00261835" w:rsidRPr="00C71B13">
        <w:rPr>
          <w:rFonts w:ascii="Museo Sans Condensed" w:eastAsiaTheme="minorHAnsi" w:hAnsi="Museo Sans Condensed" w:cs="Arial"/>
          <w:lang w:eastAsia="en-US"/>
        </w:rPr>
        <w:t xml:space="preserve"> titulares de dichos sitios web</w:t>
      </w:r>
      <w:r w:rsidRPr="00C71B13">
        <w:rPr>
          <w:rFonts w:ascii="Museo Sans Condensed" w:eastAsiaTheme="minorHAnsi" w:hAnsi="Museo Sans Condensed" w:cs="Arial"/>
          <w:lang w:eastAsia="en-US"/>
        </w:rPr>
        <w:t>, por lo que el IDPAC no se hace responsable de los contenidos y servicios de dichos sitios, ni tampoco comparte necesariamente las opiniones que en ellas se manifiesten.</w:t>
      </w:r>
    </w:p>
    <w:p w14:paraId="0C32A9F3" w14:textId="77777777" w:rsidR="005351F4" w:rsidRPr="00C71B13" w:rsidRDefault="005351F4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7944D510" w14:textId="3F48F44B" w:rsidR="005402F1" w:rsidRPr="00C71B13" w:rsidRDefault="005402F1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Cualquier persona que considere que una obra o creación intelectual ha sido divulgada en la</w:t>
      </w:r>
      <w:r w:rsidR="00261835" w:rsidRPr="00C71B13">
        <w:rPr>
          <w:rFonts w:ascii="Museo Sans Condensed" w:eastAsiaTheme="minorHAnsi" w:hAnsi="Museo Sans Condensed" w:cs="Arial"/>
          <w:lang w:eastAsia="en-US"/>
        </w:rPr>
        <w:t>s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página</w:t>
      </w:r>
      <w:r w:rsidR="00261835" w:rsidRPr="00C71B13">
        <w:rPr>
          <w:rFonts w:ascii="Museo Sans Condensed" w:eastAsiaTheme="minorHAnsi" w:hAnsi="Museo Sans Condensed" w:cs="Arial"/>
          <w:lang w:eastAsia="en-US"/>
        </w:rPr>
        <w:t>s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web, con violación a normas legales o convenios internacionales referentes a propiedad intelectual, propiedad industrial o derecho de autor y conexos, puede notificar esta situación al siguiente correo electrónico: </w:t>
      </w:r>
      <w:hyperlink r:id="rId10" w:history="1">
        <w:r w:rsidR="005351F4" w:rsidRPr="00C71B13">
          <w:rPr>
            <w:rStyle w:val="Hipervnculo"/>
            <w:rFonts w:ascii="Museo Sans Condensed" w:eastAsiaTheme="minorHAnsi" w:hAnsi="Museo Sans Condensed" w:cs="Arial"/>
            <w:color w:val="auto"/>
            <w:lang w:eastAsia="en-US"/>
          </w:rPr>
          <w:t>atencionalaciudadania@participacionbogota.gov.co</w:t>
        </w:r>
      </w:hyperlink>
      <w:r w:rsidR="005351F4" w:rsidRPr="00C71B13">
        <w:rPr>
          <w:rFonts w:ascii="Museo Sans Condensed" w:eastAsiaTheme="minorHAnsi" w:hAnsi="Museo Sans Condensed" w:cs="Arial"/>
          <w:lang w:eastAsia="en-US"/>
        </w:rPr>
        <w:t xml:space="preserve"> </w:t>
      </w:r>
    </w:p>
    <w:p w14:paraId="1B3485A0" w14:textId="77777777" w:rsidR="005351F4" w:rsidRPr="00C71B13" w:rsidRDefault="005351F4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1506683D" w14:textId="77777777" w:rsidR="00C71B13" w:rsidRPr="00C71B13" w:rsidRDefault="005402F1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 xml:space="preserve">Sólo se almacenarán los datos personales que el usuario voluntariamente haya facilitado al inscribirse en alguno de los servicios que </w:t>
      </w:r>
      <w:r w:rsidR="00FB4ABB" w:rsidRPr="00C71B13">
        <w:rPr>
          <w:rFonts w:ascii="Museo Sans Condensed" w:eastAsiaTheme="minorHAnsi" w:hAnsi="Museo Sans Condensed" w:cs="Arial"/>
          <w:lang w:eastAsia="en-US"/>
        </w:rPr>
        <w:t xml:space="preserve">ofrecen </w:t>
      </w:r>
      <w:r w:rsidRPr="00C71B13">
        <w:rPr>
          <w:rFonts w:ascii="Museo Sans Condensed" w:eastAsiaTheme="minorHAnsi" w:hAnsi="Museo Sans Condensed" w:cs="Arial"/>
          <w:lang w:eastAsia="en-US"/>
        </w:rPr>
        <w:t>las aplicaciones</w:t>
      </w:r>
      <w:r w:rsidR="00FB4ABB" w:rsidRPr="00C71B13">
        <w:rPr>
          <w:rFonts w:ascii="Museo Sans Condensed" w:eastAsiaTheme="minorHAnsi" w:hAnsi="Museo Sans Condensed" w:cs="Arial"/>
          <w:lang w:eastAsia="en-US"/>
        </w:rPr>
        <w:t>: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ESCUELA DE LA PARTICIPACIÓN, BOGOTÁ ABIERTA Y RED DEL CUIDADO CIUDADANO y garantizará el adecuado uso de los datos que el USUARIO haya autorizado</w:t>
      </w:r>
      <w:r w:rsidR="00055B85" w:rsidRPr="00C71B13">
        <w:rPr>
          <w:rFonts w:ascii="Museo Sans Condensed" w:eastAsiaTheme="minorHAnsi" w:hAnsi="Museo Sans Condensed" w:cs="Arial"/>
          <w:lang w:eastAsia="en-US"/>
        </w:rPr>
        <w:t xml:space="preserve"> conforme las políticas de seguridad de la información de la entidad, las cuales acepta una vez deposita sus datos personales</w:t>
      </w:r>
      <w:r w:rsidRPr="00C71B13">
        <w:rPr>
          <w:rFonts w:ascii="Museo Sans Condensed" w:eastAsiaTheme="minorHAnsi" w:hAnsi="Museo Sans Condensed" w:cs="Arial"/>
          <w:lang w:eastAsia="en-US"/>
        </w:rPr>
        <w:t>.</w:t>
      </w:r>
    </w:p>
    <w:p w14:paraId="31D9AE79" w14:textId="77777777" w:rsidR="00C71B13" w:rsidRPr="00C71B13" w:rsidRDefault="00C71B13" w:rsidP="00C71B13">
      <w:pPr>
        <w:pStyle w:val="Prrafodelista"/>
        <w:ind w:left="284"/>
        <w:rPr>
          <w:rFonts w:ascii="Museo Sans Condensed" w:eastAsiaTheme="minorHAnsi" w:hAnsi="Museo Sans Condensed" w:cs="Arial"/>
          <w:lang w:eastAsia="en-US"/>
        </w:rPr>
      </w:pPr>
    </w:p>
    <w:p w14:paraId="2DB0C3C8" w14:textId="3CD36640" w:rsidR="005402F1" w:rsidRPr="00C71B13" w:rsidRDefault="005402F1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Los datos que suministre el usuario serán tratados conforme a la Constitución Política de Colombia, las Leyes aplicables y vigentes, así como a la política de privacidad vigente y aplicable en el Distrito Capita</w:t>
      </w:r>
      <w:r w:rsidR="005351F4" w:rsidRPr="00C71B13">
        <w:rPr>
          <w:rFonts w:ascii="Museo Sans Condensed" w:eastAsiaTheme="minorHAnsi" w:hAnsi="Museo Sans Condensed" w:cs="Arial"/>
          <w:lang w:eastAsia="en-US"/>
        </w:rPr>
        <w:t xml:space="preserve">l y en el IDPAC. </w:t>
      </w:r>
    </w:p>
    <w:p w14:paraId="01129BA0" w14:textId="0D481594" w:rsidR="008A38A8" w:rsidRPr="00C71B13" w:rsidRDefault="008A38A8" w:rsidP="00C71B13">
      <w:pPr>
        <w:pStyle w:val="NormalWeb"/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</w:p>
    <w:p w14:paraId="21707C66" w14:textId="502DAED5" w:rsidR="008A38A8" w:rsidRPr="00C71B13" w:rsidRDefault="008A38A8" w:rsidP="00C71B13">
      <w:pPr>
        <w:pStyle w:val="NormalWeb"/>
        <w:numPr>
          <w:ilvl w:val="0"/>
          <w:numId w:val="10"/>
        </w:numPr>
        <w:spacing w:before="0" w:beforeAutospacing="0" w:after="0" w:afterAutospacing="0"/>
        <w:ind w:left="284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El uso que el USUARIO haga de los sitios web previamente relacionados, queda bajo su única responsabilidad y se rechaza toda responsabilidad por la disponibilidad, oportunidad, seguridad y calidad de la aplicación o aplicación relacionada u otros productos, servicios e información obtenidos a través de dichos sitios.</w:t>
      </w:r>
    </w:p>
    <w:p w14:paraId="6C92F828" w14:textId="77777777" w:rsidR="005351F4" w:rsidRPr="00C71B13" w:rsidRDefault="005351F4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</w:p>
    <w:p w14:paraId="0B645674" w14:textId="13E59B2D" w:rsidR="00D21E07" w:rsidRPr="00C71B13" w:rsidRDefault="00D21E07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 xml:space="preserve">El </w:t>
      </w:r>
      <w:r w:rsidRPr="00C71B13">
        <w:rPr>
          <w:rFonts w:ascii="Museo Sans Condensed" w:eastAsiaTheme="minorHAnsi" w:hAnsi="Museo Sans Condensed" w:cs="Arial"/>
          <w:b/>
          <w:lang w:eastAsia="en-US"/>
        </w:rPr>
        <w:t>IDPAC</w:t>
      </w:r>
      <w:r w:rsidRPr="00C71B13">
        <w:rPr>
          <w:rFonts w:ascii="Museo Sans Condensed" w:eastAsiaTheme="minorHAnsi" w:hAnsi="Museo Sans Condensed" w:cs="Arial"/>
          <w:lang w:eastAsia="en-US"/>
        </w:rPr>
        <w:t xml:space="preserve"> podrá actualizar revisar los términos de uso y cualquier otra información contenida en estos sitios </w:t>
      </w:r>
      <w:r w:rsidR="00B90053" w:rsidRPr="00C71B13">
        <w:rPr>
          <w:rFonts w:ascii="Museo Sans Condensed" w:eastAsiaTheme="minorHAnsi" w:hAnsi="Museo Sans Condensed" w:cs="Arial"/>
          <w:lang w:eastAsia="en-US"/>
        </w:rPr>
        <w:t>w</w:t>
      </w:r>
      <w:r w:rsidRPr="00C71B13">
        <w:rPr>
          <w:rFonts w:ascii="Museo Sans Condensed" w:eastAsiaTheme="minorHAnsi" w:hAnsi="Museo Sans Condensed" w:cs="Arial"/>
          <w:lang w:eastAsia="en-US"/>
        </w:rPr>
        <w:t>eb, igualmente realizar mejoras o cambios en los servicios o programas descritos en estos sitios sin previo aviso.</w:t>
      </w:r>
      <w:r w:rsidR="008A38A8" w:rsidRPr="00C71B13">
        <w:rPr>
          <w:rFonts w:ascii="Museo Sans Condensed" w:hAnsi="Museo Sans Condensed"/>
        </w:rPr>
        <w:t xml:space="preserve"> </w:t>
      </w:r>
      <w:r w:rsidR="008A38A8" w:rsidRPr="00C71B13">
        <w:rPr>
          <w:rFonts w:ascii="Museo Sans Condensed" w:eastAsiaTheme="minorHAnsi" w:hAnsi="Museo Sans Condensed" w:cs="Arial"/>
          <w:lang w:eastAsia="en-US"/>
        </w:rPr>
        <w:t>Asimismo, se reserva se reserva el derecho de cambiar los términos y condiciones de uso en cualquier momento, con vigencia inmediata a partir del momento que se actualiza la aplicación.</w:t>
      </w:r>
    </w:p>
    <w:p w14:paraId="7F4917B2" w14:textId="48BA8C24" w:rsidR="00D21E07" w:rsidRPr="00C71B13" w:rsidRDefault="00D21E07" w:rsidP="00C71B13">
      <w:pPr>
        <w:spacing w:after="0" w:line="240" w:lineRule="auto"/>
        <w:jc w:val="both"/>
        <w:rPr>
          <w:rFonts w:ascii="Museo Sans Condensed" w:hAnsi="Museo Sans Condensed" w:cs="Arial"/>
          <w:b/>
          <w:sz w:val="24"/>
          <w:szCs w:val="24"/>
        </w:rPr>
      </w:pPr>
    </w:p>
    <w:p w14:paraId="1889853A" w14:textId="5862CFDE" w:rsidR="00055B85" w:rsidRPr="00C71B13" w:rsidRDefault="00055B85" w:rsidP="00C71B13">
      <w:pPr>
        <w:spacing w:after="0" w:line="240" w:lineRule="auto"/>
        <w:jc w:val="both"/>
        <w:rPr>
          <w:rFonts w:ascii="Museo Sans Condensed" w:hAnsi="Museo Sans Condensed" w:cs="Arial"/>
          <w:sz w:val="24"/>
          <w:szCs w:val="24"/>
        </w:rPr>
      </w:pPr>
      <w:r w:rsidRPr="00C71B13">
        <w:rPr>
          <w:rFonts w:ascii="Museo Sans Condensed" w:hAnsi="Museo Sans Condensed" w:cs="Arial"/>
          <w:sz w:val="24"/>
          <w:szCs w:val="24"/>
        </w:rPr>
        <w:t>La present</w:t>
      </w:r>
      <w:r w:rsidR="00F04D1E" w:rsidRPr="00C71B13">
        <w:rPr>
          <w:rFonts w:ascii="Museo Sans Condensed" w:hAnsi="Museo Sans Condensed" w:cs="Arial"/>
          <w:sz w:val="24"/>
          <w:szCs w:val="24"/>
        </w:rPr>
        <w:t xml:space="preserve">e autorización </w:t>
      </w:r>
      <w:r w:rsidRPr="00C71B13">
        <w:rPr>
          <w:rFonts w:ascii="Museo Sans Condensed" w:hAnsi="Museo Sans Condensed" w:cs="Arial"/>
          <w:sz w:val="24"/>
          <w:szCs w:val="24"/>
        </w:rPr>
        <w:t>se interpretará y regirá de conformidad con la Legislación Colombiana, en relación con los aspectos que no estén expresamente regulados en ellas.</w:t>
      </w:r>
    </w:p>
    <w:p w14:paraId="379F1B5E" w14:textId="4C7A9025" w:rsidR="00055B85" w:rsidRPr="00C71B13" w:rsidRDefault="00055B85" w:rsidP="00C71B13">
      <w:pPr>
        <w:spacing w:after="0" w:line="240" w:lineRule="auto"/>
        <w:jc w:val="both"/>
        <w:rPr>
          <w:rFonts w:ascii="Museo Sans Condensed" w:hAnsi="Museo Sans Condensed" w:cs="Arial"/>
          <w:b/>
          <w:sz w:val="24"/>
          <w:szCs w:val="24"/>
        </w:rPr>
      </w:pPr>
    </w:p>
    <w:p w14:paraId="14F8B44F" w14:textId="43256FA8" w:rsidR="008A38A8" w:rsidRPr="00C71B13" w:rsidRDefault="008A38A8" w:rsidP="00C71B13">
      <w:pPr>
        <w:pStyle w:val="NormalWeb"/>
        <w:spacing w:before="0" w:beforeAutospacing="0" w:after="0" w:afterAutospacing="0"/>
        <w:jc w:val="both"/>
        <w:rPr>
          <w:rFonts w:ascii="Museo Sans Condensed" w:eastAsiaTheme="minorHAnsi" w:hAnsi="Museo Sans Condensed" w:cs="Arial"/>
          <w:lang w:eastAsia="en-US"/>
        </w:rPr>
      </w:pPr>
      <w:r w:rsidRPr="00C71B13">
        <w:rPr>
          <w:rFonts w:ascii="Museo Sans Condensed" w:eastAsiaTheme="minorHAnsi" w:hAnsi="Museo Sans Condensed" w:cs="Arial"/>
          <w:lang w:eastAsia="en-US"/>
        </w:rPr>
        <w:t>El usuario al acceder, navegar o usar los sitios Web del IDPAC, reconocen que han leído, entendido y se obligan a cumplir con los presentes términos, en caso de que el USUARIO no esté de acuerdo con la presente política de privacidad le sugerimos abstenerse de utilizar los sitios web.</w:t>
      </w:r>
    </w:p>
    <w:sectPr w:rsidR="008A38A8" w:rsidRPr="00C71B13" w:rsidSect="00607CDF">
      <w:headerReference w:type="default" r:id="rId11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77A69" w14:textId="77777777" w:rsidR="0079119C" w:rsidRDefault="0079119C" w:rsidP="00607CDF">
      <w:pPr>
        <w:spacing w:after="0" w:line="240" w:lineRule="auto"/>
      </w:pPr>
      <w:r>
        <w:separator/>
      </w:r>
    </w:p>
  </w:endnote>
  <w:endnote w:type="continuationSeparator" w:id="0">
    <w:p w14:paraId="02274E73" w14:textId="77777777" w:rsidR="0079119C" w:rsidRDefault="0079119C" w:rsidP="0060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7F03B" w14:textId="77777777" w:rsidR="0079119C" w:rsidRDefault="0079119C" w:rsidP="00607CDF">
      <w:pPr>
        <w:spacing w:after="0" w:line="240" w:lineRule="auto"/>
      </w:pPr>
      <w:r>
        <w:separator/>
      </w:r>
    </w:p>
  </w:footnote>
  <w:footnote w:type="continuationSeparator" w:id="0">
    <w:p w14:paraId="41366F89" w14:textId="77777777" w:rsidR="0079119C" w:rsidRDefault="0079119C" w:rsidP="00607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831B9" w14:textId="71CDF165" w:rsidR="00F0469A" w:rsidRDefault="00F0469A" w:rsidP="00F0469A">
    <w:pPr>
      <w:pStyle w:val="Encabezado"/>
      <w:jc w:val="center"/>
    </w:pPr>
    <w:r w:rsidRPr="00525072">
      <w:rPr>
        <w:rFonts w:ascii="Arial" w:hAnsi="Arial" w:cs="Arial"/>
        <w:noProof/>
        <w:lang w:eastAsia="es-CO"/>
      </w:rPr>
      <w:drawing>
        <wp:inline distT="0" distB="0" distL="0" distR="0" wp14:anchorId="04B29958" wp14:editId="5C1A460A">
          <wp:extent cx="4782857" cy="1080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2857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ADB0E" w14:textId="77777777" w:rsidR="00F0469A" w:rsidRDefault="00F0469A" w:rsidP="00F0469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8DD"/>
    <w:multiLevelType w:val="hybridMultilevel"/>
    <w:tmpl w:val="9028BB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A6FA5"/>
    <w:multiLevelType w:val="hybridMultilevel"/>
    <w:tmpl w:val="4A7626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C28E3"/>
    <w:multiLevelType w:val="hybridMultilevel"/>
    <w:tmpl w:val="CBB09A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200196"/>
    <w:multiLevelType w:val="hybridMultilevel"/>
    <w:tmpl w:val="11B6E8C0"/>
    <w:lvl w:ilvl="0" w:tplc="240A0017">
      <w:start w:val="1"/>
      <w:numFmt w:val="lowerLetter"/>
      <w:lvlText w:val="%1)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FE0C01"/>
    <w:multiLevelType w:val="hybridMultilevel"/>
    <w:tmpl w:val="581ED6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37180"/>
    <w:multiLevelType w:val="hybridMultilevel"/>
    <w:tmpl w:val="214A5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73BEA"/>
    <w:multiLevelType w:val="hybridMultilevel"/>
    <w:tmpl w:val="B136D36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01F54"/>
    <w:multiLevelType w:val="hybridMultilevel"/>
    <w:tmpl w:val="120486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A93"/>
    <w:multiLevelType w:val="hybridMultilevel"/>
    <w:tmpl w:val="9ACAAF52"/>
    <w:lvl w:ilvl="0" w:tplc="4BD833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3081C"/>
    <w:multiLevelType w:val="hybridMultilevel"/>
    <w:tmpl w:val="843EBE48"/>
    <w:lvl w:ilvl="0" w:tplc="240A0017">
      <w:start w:val="1"/>
      <w:numFmt w:val="lowerLetter"/>
      <w:lvlText w:val="%1)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FAB4A0D"/>
    <w:multiLevelType w:val="hybridMultilevel"/>
    <w:tmpl w:val="7720A7E2"/>
    <w:lvl w:ilvl="0" w:tplc="1C2E5B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DF"/>
    <w:rsid w:val="000003D1"/>
    <w:rsid w:val="00014439"/>
    <w:rsid w:val="00043B05"/>
    <w:rsid w:val="000469AD"/>
    <w:rsid w:val="00055B85"/>
    <w:rsid w:val="00067FFC"/>
    <w:rsid w:val="000B3126"/>
    <w:rsid w:val="000B7534"/>
    <w:rsid w:val="000C0EE4"/>
    <w:rsid w:val="000C3F3F"/>
    <w:rsid w:val="000C4C03"/>
    <w:rsid w:val="000C6A26"/>
    <w:rsid w:val="000D73B0"/>
    <w:rsid w:val="000E558A"/>
    <w:rsid w:val="000F4E37"/>
    <w:rsid w:val="001105FE"/>
    <w:rsid w:val="00110674"/>
    <w:rsid w:val="0012273B"/>
    <w:rsid w:val="001433EF"/>
    <w:rsid w:val="0014502B"/>
    <w:rsid w:val="001548E0"/>
    <w:rsid w:val="001566B7"/>
    <w:rsid w:val="00175AC2"/>
    <w:rsid w:val="00180F08"/>
    <w:rsid w:val="0019787E"/>
    <w:rsid w:val="001D196A"/>
    <w:rsid w:val="001D7AC1"/>
    <w:rsid w:val="001F57D9"/>
    <w:rsid w:val="001F611C"/>
    <w:rsid w:val="00222987"/>
    <w:rsid w:val="002360AE"/>
    <w:rsid w:val="00246698"/>
    <w:rsid w:val="00250D35"/>
    <w:rsid w:val="0025332A"/>
    <w:rsid w:val="00261835"/>
    <w:rsid w:val="00261AC4"/>
    <w:rsid w:val="002937C0"/>
    <w:rsid w:val="00295D04"/>
    <w:rsid w:val="002B65A2"/>
    <w:rsid w:val="002C0350"/>
    <w:rsid w:val="002E2A1F"/>
    <w:rsid w:val="002E4D85"/>
    <w:rsid w:val="002E7D77"/>
    <w:rsid w:val="00305E8A"/>
    <w:rsid w:val="00310D5D"/>
    <w:rsid w:val="003310F3"/>
    <w:rsid w:val="00347B19"/>
    <w:rsid w:val="003859B3"/>
    <w:rsid w:val="00386C09"/>
    <w:rsid w:val="00392660"/>
    <w:rsid w:val="003C66E9"/>
    <w:rsid w:val="003E75D6"/>
    <w:rsid w:val="00405965"/>
    <w:rsid w:val="004156A2"/>
    <w:rsid w:val="00421EE4"/>
    <w:rsid w:val="004347F5"/>
    <w:rsid w:val="00434E9B"/>
    <w:rsid w:val="0044377F"/>
    <w:rsid w:val="00447F5A"/>
    <w:rsid w:val="00460CED"/>
    <w:rsid w:val="00466BC2"/>
    <w:rsid w:val="00472227"/>
    <w:rsid w:val="00483CBE"/>
    <w:rsid w:val="004856E6"/>
    <w:rsid w:val="004B675C"/>
    <w:rsid w:val="004C179A"/>
    <w:rsid w:val="004C1ADA"/>
    <w:rsid w:val="004D05B4"/>
    <w:rsid w:val="004D08FE"/>
    <w:rsid w:val="004E7CF7"/>
    <w:rsid w:val="00510BF3"/>
    <w:rsid w:val="00511ACC"/>
    <w:rsid w:val="00525072"/>
    <w:rsid w:val="005351F4"/>
    <w:rsid w:val="005402F1"/>
    <w:rsid w:val="005522D8"/>
    <w:rsid w:val="00562794"/>
    <w:rsid w:val="00570A08"/>
    <w:rsid w:val="00581653"/>
    <w:rsid w:val="00593648"/>
    <w:rsid w:val="005A0EB6"/>
    <w:rsid w:val="005B0767"/>
    <w:rsid w:val="005B0C2D"/>
    <w:rsid w:val="005E3478"/>
    <w:rsid w:val="005E60B6"/>
    <w:rsid w:val="00606A0A"/>
    <w:rsid w:val="00607CDF"/>
    <w:rsid w:val="00632ACE"/>
    <w:rsid w:val="0066539A"/>
    <w:rsid w:val="006675D7"/>
    <w:rsid w:val="00691E74"/>
    <w:rsid w:val="00694D62"/>
    <w:rsid w:val="006967F7"/>
    <w:rsid w:val="006A7822"/>
    <w:rsid w:val="006B2BCD"/>
    <w:rsid w:val="006B366F"/>
    <w:rsid w:val="006D0771"/>
    <w:rsid w:val="006D2D42"/>
    <w:rsid w:val="006D730D"/>
    <w:rsid w:val="006D7782"/>
    <w:rsid w:val="006E181B"/>
    <w:rsid w:val="006E29DC"/>
    <w:rsid w:val="006E4D88"/>
    <w:rsid w:val="00701F18"/>
    <w:rsid w:val="00704628"/>
    <w:rsid w:val="00715253"/>
    <w:rsid w:val="00726C8C"/>
    <w:rsid w:val="0074390F"/>
    <w:rsid w:val="0074490D"/>
    <w:rsid w:val="00750393"/>
    <w:rsid w:val="00750C48"/>
    <w:rsid w:val="0079119C"/>
    <w:rsid w:val="007A14B9"/>
    <w:rsid w:val="007B6C3B"/>
    <w:rsid w:val="00804D1D"/>
    <w:rsid w:val="0083613D"/>
    <w:rsid w:val="008449DB"/>
    <w:rsid w:val="00850AAB"/>
    <w:rsid w:val="00851507"/>
    <w:rsid w:val="0086195B"/>
    <w:rsid w:val="00864D7F"/>
    <w:rsid w:val="00883E01"/>
    <w:rsid w:val="008A1D50"/>
    <w:rsid w:val="008A38A8"/>
    <w:rsid w:val="008A511A"/>
    <w:rsid w:val="008B2AF0"/>
    <w:rsid w:val="008C7391"/>
    <w:rsid w:val="008F0A8E"/>
    <w:rsid w:val="00904D25"/>
    <w:rsid w:val="00917FDD"/>
    <w:rsid w:val="00923724"/>
    <w:rsid w:val="00923E8C"/>
    <w:rsid w:val="00925CA0"/>
    <w:rsid w:val="00947CCF"/>
    <w:rsid w:val="00953DB5"/>
    <w:rsid w:val="009625DD"/>
    <w:rsid w:val="00970815"/>
    <w:rsid w:val="00971E60"/>
    <w:rsid w:val="00977571"/>
    <w:rsid w:val="009825DC"/>
    <w:rsid w:val="00990B4D"/>
    <w:rsid w:val="00996CB3"/>
    <w:rsid w:val="009974B6"/>
    <w:rsid w:val="009A0EF6"/>
    <w:rsid w:val="009A1F8F"/>
    <w:rsid w:val="009C65F5"/>
    <w:rsid w:val="009C7A4F"/>
    <w:rsid w:val="009E1038"/>
    <w:rsid w:val="009E1E0B"/>
    <w:rsid w:val="009E6195"/>
    <w:rsid w:val="009F2F41"/>
    <w:rsid w:val="009F5040"/>
    <w:rsid w:val="00A34C5F"/>
    <w:rsid w:val="00A37502"/>
    <w:rsid w:val="00A41A3C"/>
    <w:rsid w:val="00A467D8"/>
    <w:rsid w:val="00A666C8"/>
    <w:rsid w:val="00AB5E0E"/>
    <w:rsid w:val="00AC0E53"/>
    <w:rsid w:val="00AD748D"/>
    <w:rsid w:val="00AE0A39"/>
    <w:rsid w:val="00B10561"/>
    <w:rsid w:val="00B10CAB"/>
    <w:rsid w:val="00B1608B"/>
    <w:rsid w:val="00B2185A"/>
    <w:rsid w:val="00B52587"/>
    <w:rsid w:val="00B537D0"/>
    <w:rsid w:val="00B571D7"/>
    <w:rsid w:val="00B612AF"/>
    <w:rsid w:val="00B70154"/>
    <w:rsid w:val="00B70749"/>
    <w:rsid w:val="00B90053"/>
    <w:rsid w:val="00B9100E"/>
    <w:rsid w:val="00BB2048"/>
    <w:rsid w:val="00BC7318"/>
    <w:rsid w:val="00BD62B1"/>
    <w:rsid w:val="00BF08B9"/>
    <w:rsid w:val="00C226F2"/>
    <w:rsid w:val="00C23D05"/>
    <w:rsid w:val="00C27819"/>
    <w:rsid w:val="00C44A22"/>
    <w:rsid w:val="00C64E34"/>
    <w:rsid w:val="00C71B13"/>
    <w:rsid w:val="00C73163"/>
    <w:rsid w:val="00C76B4F"/>
    <w:rsid w:val="00CA60EF"/>
    <w:rsid w:val="00CA69C0"/>
    <w:rsid w:val="00D123A9"/>
    <w:rsid w:val="00D164AF"/>
    <w:rsid w:val="00D21E07"/>
    <w:rsid w:val="00D26DD0"/>
    <w:rsid w:val="00D327B0"/>
    <w:rsid w:val="00D644F2"/>
    <w:rsid w:val="00D83216"/>
    <w:rsid w:val="00DB1217"/>
    <w:rsid w:val="00DB2E30"/>
    <w:rsid w:val="00DF0470"/>
    <w:rsid w:val="00E01DAF"/>
    <w:rsid w:val="00E267EF"/>
    <w:rsid w:val="00E44063"/>
    <w:rsid w:val="00E579EE"/>
    <w:rsid w:val="00E63C93"/>
    <w:rsid w:val="00E77D7B"/>
    <w:rsid w:val="00E842F5"/>
    <w:rsid w:val="00EB2D93"/>
    <w:rsid w:val="00EC3409"/>
    <w:rsid w:val="00EC3BBA"/>
    <w:rsid w:val="00EC6B69"/>
    <w:rsid w:val="00ED1CA5"/>
    <w:rsid w:val="00ED6FD9"/>
    <w:rsid w:val="00F036BB"/>
    <w:rsid w:val="00F0469A"/>
    <w:rsid w:val="00F04D1E"/>
    <w:rsid w:val="00F12CFB"/>
    <w:rsid w:val="00F15257"/>
    <w:rsid w:val="00F257A2"/>
    <w:rsid w:val="00F422F4"/>
    <w:rsid w:val="00F5681F"/>
    <w:rsid w:val="00F61617"/>
    <w:rsid w:val="00F63EC1"/>
    <w:rsid w:val="00F75EB6"/>
    <w:rsid w:val="00F92AF5"/>
    <w:rsid w:val="00FA481A"/>
    <w:rsid w:val="00FB373D"/>
    <w:rsid w:val="00FB4ABB"/>
    <w:rsid w:val="00FB61F9"/>
    <w:rsid w:val="00FB7B94"/>
    <w:rsid w:val="00FB7C75"/>
    <w:rsid w:val="00FD68B4"/>
    <w:rsid w:val="00FD74EF"/>
    <w:rsid w:val="00FE4B2F"/>
    <w:rsid w:val="00FE5D43"/>
    <w:rsid w:val="00FF4E69"/>
    <w:rsid w:val="05CE5447"/>
    <w:rsid w:val="05EE3768"/>
    <w:rsid w:val="0EF10BB9"/>
    <w:rsid w:val="10F27EE5"/>
    <w:rsid w:val="11161B07"/>
    <w:rsid w:val="1C295836"/>
    <w:rsid w:val="2940E4E7"/>
    <w:rsid w:val="2B247CC0"/>
    <w:rsid w:val="2C6FB288"/>
    <w:rsid w:val="32CF88EF"/>
    <w:rsid w:val="34235198"/>
    <w:rsid w:val="3AA0F2AD"/>
    <w:rsid w:val="3AB0C377"/>
    <w:rsid w:val="3B16EDEA"/>
    <w:rsid w:val="3B1AA8D6"/>
    <w:rsid w:val="3C55F2E3"/>
    <w:rsid w:val="41C08018"/>
    <w:rsid w:val="421F6CEC"/>
    <w:rsid w:val="42847CA4"/>
    <w:rsid w:val="48484D3A"/>
    <w:rsid w:val="4DF0F79D"/>
    <w:rsid w:val="4F743AF2"/>
    <w:rsid w:val="523244D4"/>
    <w:rsid w:val="54559626"/>
    <w:rsid w:val="5592673E"/>
    <w:rsid w:val="56DB6664"/>
    <w:rsid w:val="5C03FADE"/>
    <w:rsid w:val="5C619813"/>
    <w:rsid w:val="5E848E55"/>
    <w:rsid w:val="651CA4EC"/>
    <w:rsid w:val="65A8753E"/>
    <w:rsid w:val="6680F50E"/>
    <w:rsid w:val="6FA7D4BB"/>
    <w:rsid w:val="70A01C91"/>
    <w:rsid w:val="71A89005"/>
    <w:rsid w:val="76C7E883"/>
    <w:rsid w:val="794E843E"/>
    <w:rsid w:val="79F769E9"/>
    <w:rsid w:val="7F9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74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ar"/>
    <w:qFormat/>
    <w:rsid w:val="00607CDF"/>
    <w:pPr>
      <w:keepNext/>
      <w:spacing w:after="0" w:line="48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aliases w:val="título 1 Car"/>
    <w:basedOn w:val="Fuentedeprrafopredeter"/>
    <w:link w:val="Ttulo1"/>
    <w:rsid w:val="00607CDF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styleId="Hipervnculo">
    <w:name w:val="Hyperlink"/>
    <w:uiPriority w:val="99"/>
    <w:rsid w:val="00607C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7CD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07C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07CD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607CD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195B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9C7A4F"/>
    <w:pPr>
      <w:spacing w:before="120" w:after="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C7A4F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C7A4F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C7A4F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C7A4F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C7A4F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C7A4F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C7A4F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C7A4F"/>
    <w:pPr>
      <w:spacing w:after="0"/>
      <w:ind w:left="1760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ED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D74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974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25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5C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5C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CA0"/>
    <w:rPr>
      <w:b/>
      <w:bCs/>
      <w:sz w:val="20"/>
      <w:szCs w:val="2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F0A8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06A0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402F1"/>
    <w:rPr>
      <w:b/>
      <w:bCs/>
    </w:rPr>
  </w:style>
  <w:style w:type="paragraph" w:styleId="Revisin">
    <w:name w:val="Revision"/>
    <w:hidden/>
    <w:uiPriority w:val="99"/>
    <w:semiHidden/>
    <w:rsid w:val="006653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4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9A"/>
  </w:style>
  <w:style w:type="paragraph" w:styleId="Piedepgina">
    <w:name w:val="footer"/>
    <w:basedOn w:val="Normal"/>
    <w:link w:val="PiedepginaCar"/>
    <w:uiPriority w:val="99"/>
    <w:unhideWhenUsed/>
    <w:rsid w:val="00F04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ar"/>
    <w:qFormat/>
    <w:rsid w:val="00607CDF"/>
    <w:pPr>
      <w:keepNext/>
      <w:spacing w:after="0" w:line="48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aliases w:val="título 1 Car"/>
    <w:basedOn w:val="Fuentedeprrafopredeter"/>
    <w:link w:val="Ttulo1"/>
    <w:rsid w:val="00607CDF"/>
    <w:rPr>
      <w:rFonts w:ascii="Arial" w:eastAsia="Times New Roman" w:hAnsi="Arial" w:cs="Times New Roman"/>
      <w:b/>
      <w:sz w:val="24"/>
      <w:szCs w:val="20"/>
      <w:lang w:val="es-ES_tradnl" w:eastAsia="x-none"/>
    </w:rPr>
  </w:style>
  <w:style w:type="character" w:styleId="Hipervnculo">
    <w:name w:val="Hyperlink"/>
    <w:uiPriority w:val="99"/>
    <w:rsid w:val="00607C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7CD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07C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07CD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607CD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195B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9C7A4F"/>
    <w:pPr>
      <w:spacing w:before="120" w:after="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C7A4F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C7A4F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C7A4F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C7A4F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C7A4F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C7A4F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C7A4F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C7A4F"/>
    <w:pPr>
      <w:spacing w:after="0"/>
      <w:ind w:left="1760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CED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D74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974B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25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5C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5C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5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5CA0"/>
    <w:rPr>
      <w:b/>
      <w:bCs/>
      <w:sz w:val="20"/>
      <w:szCs w:val="2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F0A8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06A0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402F1"/>
    <w:rPr>
      <w:b/>
      <w:bCs/>
    </w:rPr>
  </w:style>
  <w:style w:type="paragraph" w:styleId="Revisin">
    <w:name w:val="Revision"/>
    <w:hidden/>
    <w:uiPriority w:val="99"/>
    <w:semiHidden/>
    <w:rsid w:val="006653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04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69A"/>
  </w:style>
  <w:style w:type="paragraph" w:styleId="Piedepgina">
    <w:name w:val="footer"/>
    <w:basedOn w:val="Normal"/>
    <w:link w:val="PiedepginaCar"/>
    <w:uiPriority w:val="99"/>
    <w:unhideWhenUsed/>
    <w:rsid w:val="00F046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tencionalaciudadania@participacionbogota.gov.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9DE2-DBE5-4B73-B836-0E9B8A39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Milena Patiño León</dc:creator>
  <cp:lastModifiedBy>Daniel Tovar Cardozo</cp:lastModifiedBy>
  <cp:revision>2</cp:revision>
  <dcterms:created xsi:type="dcterms:W3CDTF">2022-07-25T22:34:00Z</dcterms:created>
  <dcterms:modified xsi:type="dcterms:W3CDTF">2022-07-25T22:34:00Z</dcterms:modified>
</cp:coreProperties>
</file>