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sdt>
      <w:sdtPr>
        <w:id w:val="-1996258079"/>
        <w:docPartObj>
          <w:docPartGallery w:val="Cover Pages"/>
          <w:docPartUnique/>
        </w:docPartObj>
      </w:sdtPr>
      <w:sdtEndPr>
        <w:rPr>
          <w:rFonts w:ascii="Times New Roman" w:hAnsi="Times New Roman" w:cs="Times New Roman"/>
          <w:b/>
          <w:lang w:val="es-CO"/>
        </w:rPr>
      </w:sdtEndPr>
      <w:sdtContent>
        <w:p w14:paraId="557CFDC3" w14:textId="7CEDA938" w:rsidR="00531053" w:rsidRDefault="00531053">
          <w:r>
            <w:rPr>
              <w:noProof/>
              <w:lang w:val="es-CO" w:eastAsia="es-CO"/>
            </w:rPr>
            <mc:AlternateContent>
              <mc:Choice Requires="wps">
                <w:drawing>
                  <wp:anchor distT="0" distB="0" distL="114300" distR="114300" simplePos="0" relativeHeight="251660288" behindDoc="0" locked="0" layoutInCell="1" allowOverlap="1" wp14:anchorId="60353D52" wp14:editId="757E6C78">
                    <wp:simplePos x="0" y="0"/>
                    <mc:AlternateContent>
                      <mc:Choice Requires="wp14">
                        <wp:positionH relativeFrom="page">
                          <wp14:pctPosHOffset>2000</wp14:pctPosHOffset>
                        </wp:positionH>
                      </mc:Choice>
                      <mc:Fallback>
                        <wp:positionH relativeFrom="page">
                          <wp:posOffset>154940</wp:posOffset>
                        </wp:positionH>
                      </mc:Fallback>
                    </mc:AlternateContent>
                    <mc:AlternateContent>
                      <mc:Choice Requires="wp14">
                        <wp:positionV relativeFrom="page">
                          <wp14:pctPosVOffset>2000</wp14:pctPosVOffset>
                        </wp:positionV>
                      </mc:Choice>
                      <mc:Fallback>
                        <wp:positionV relativeFrom="page">
                          <wp:posOffset>200660</wp:posOffset>
                        </wp:positionV>
                      </mc:Fallback>
                    </mc:AlternateContent>
                    <wp:extent cx="5363210" cy="9655810"/>
                    <wp:effectExtent l="0" t="0" r="0" b="0"/>
                    <wp:wrapNone/>
                    <wp:docPr id="47" name="Rectángulo 47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>
                            <a:spLocks/>
                          </wps:cNvSpPr>
                          <wps:spPr>
                            <a:xfrm>
                              <a:off x="0" y="0"/>
                              <a:ext cx="5363210" cy="9655810"/>
                            </a:xfrm>
                            <a:prstGeom prst="rect">
                              <a:avLst/>
                            </a:prstGeom>
                            <a:ln>
                              <a:noFill/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txbx>
                            <w:txbxContent>
                              <w:bookmarkStart w:id="0" w:name="_Toc24723522" w:displacedByCustomXml="next"/>
                              <w:bookmarkStart w:id="1" w:name="_Toc24723420" w:displacedByCustomXml="next"/>
                              <w:sdt>
                                <w:sdtPr>
                                  <w:rPr>
                                    <w:rFonts w:ascii="Arial Narrow" w:hAnsi="Arial Narrow"/>
                                    <w:caps/>
                                    <w:color w:val="FFFFFF" w:themeColor="background1"/>
                                    <w:sz w:val="72"/>
                                    <w:szCs w:val="72"/>
                                  </w:rPr>
                                  <w:alias w:val="Título"/>
                                  <w:id w:val="-1330051115"/>
                                  <w:dataBinding w:prefixMappings="xmlns:ns0='http://schemas.openxmlformats.org/package/2006/metadata/core-properties' xmlns:ns1='http://purl.org/dc/elements/1.1/'" w:xpath="/ns0:coreProperties[1]/ns1:title[1]" w:storeItemID="{6C3C8BC8-F283-45AE-878A-BAB7291924A1}"/>
                                  <w:text/>
                                </w:sdtPr>
                                <w:sdtEndPr/>
                                <w:sdtContent>
                                  <w:p w14:paraId="019699E0" w14:textId="07573B67" w:rsidR="00531053" w:rsidRPr="003727AA" w:rsidRDefault="00531053" w:rsidP="003727AA">
                                    <w:pPr>
                                      <w:pStyle w:val="Ttulo"/>
                                      <w:rPr>
                                        <w:rFonts w:ascii="Arial Narrow" w:hAnsi="Arial Narrow"/>
                                        <w:caps/>
                                        <w:color w:val="FFFFFF" w:themeColor="background1"/>
                                        <w:sz w:val="72"/>
                                        <w:szCs w:val="72"/>
                                      </w:rPr>
                                    </w:pPr>
                                    <w:r w:rsidRPr="003727AA">
                                      <w:rPr>
                                        <w:rFonts w:ascii="Arial Narrow" w:hAnsi="Arial Narrow"/>
                                        <w:caps/>
                                        <w:color w:val="FFFFFF" w:themeColor="background1"/>
                                        <w:sz w:val="72"/>
                                        <w:szCs w:val="72"/>
                                      </w:rPr>
                                      <w:t>estrategia del servicio a  la ciudadanía idpac</w:t>
                                    </w:r>
                                  </w:p>
                                </w:sdtContent>
                              </w:sdt>
                              <w:bookmarkEnd w:id="0" w:displacedByCustomXml="prev"/>
                              <w:bookmarkEnd w:id="1" w:displacedByCustomXml="prev"/>
                              <w:p w14:paraId="0999D043" w14:textId="77777777" w:rsidR="00531053" w:rsidRPr="003727AA" w:rsidRDefault="00531053" w:rsidP="003727AA">
                                <w:pPr>
                                  <w:spacing w:before="240"/>
                                  <w:ind w:left="720"/>
                                  <w:jc w:val="center"/>
                                  <w:rPr>
                                    <w:rFonts w:ascii="Arial Narrow" w:hAnsi="Arial Narrow"/>
                                    <w:color w:val="FFFFFF" w:themeColor="background1"/>
                                  </w:rPr>
                                </w:pPr>
                              </w:p>
                              <w:p w14:paraId="6CD7626B" w14:textId="56568B2B" w:rsidR="00531053" w:rsidRDefault="00531053">
                                <w:pPr>
                                  <w:spacing w:before="240"/>
                                  <w:ind w:left="1008"/>
                                  <w:jc w:val="right"/>
                                  <w:rPr>
                                    <w:color w:val="FFFFFF" w:themeColor="background1"/>
                                  </w:rPr>
                                </w:pPr>
                              </w:p>
                            </w:txbxContent>
                          </wps:txbx>
                          <wps:bodyPr rot="0" spcFirstLastPara="0" vertOverflow="overflow" horzOverflow="overflow" vert="horz" wrap="square" lIns="274320" tIns="914400" rIns="27432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a:graphicData>
                    </a:graphic>
                    <wp14:sizeRelH relativeFrom="page">
                      <wp14:pctWidth>69000</wp14:pctWidth>
                    </wp14:sizeRelH>
                    <wp14:sizeRelV relativeFrom="page">
                      <wp14:pctHeight>96000</wp14:pctHeight>
                    </wp14:sizeRelV>
                  </wp:anchor>
                </w:drawing>
              </mc:Choice>
              <mc:Fallback>
                <w:pict>
                  <v:rect id="Rectángulo 47" o:spid="_x0000_s1026" style="position:absolute;margin-left:0;margin-top:0;width:422.3pt;height:760.3pt;z-index:251660288;visibility:visible;mso-wrap-style:square;mso-width-percent:690;mso-height-percent:960;mso-left-percent:20;mso-top-percent:20;mso-wrap-distance-left:9pt;mso-wrap-distance-top:0;mso-wrap-distance-right:9pt;mso-wrap-distance-bottom:0;mso-position-horizontal-relative:page;mso-position-vertical-relative:page;mso-width-percent:690;mso-height-percent:960;mso-left-percent:20;mso-top-percent:2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" fillcolor="#4f81bd [3204]" stroked="f" strokeweight="2pt">
                    <v:path arrowok="t"/>
                    <v:textbox inset="21.6pt,1in,21.6pt">
                      <w:txbxContent>
                        <w:bookmarkStart w:id="2" w:name="_Toc24723522" w:displacedByCustomXml="next"/>
                        <w:bookmarkStart w:id="3" w:name="_Toc24723420" w:displacedByCustomXml="next"/>
                        <w:sdt>
                          <w:sdtPr>
                            <w:rPr>
                              <w:rFonts w:ascii="Arial Narrow" w:hAnsi="Arial Narrow"/>
                              <w:caps/>
                              <w:color w:val="FFFFFF" w:themeColor="background1"/>
                              <w:sz w:val="72"/>
                              <w:szCs w:val="72"/>
                            </w:rPr>
                            <w:alias w:val="Título"/>
                            <w:id w:val="-1330051115"/>
                            <w:dataBinding w:prefixMappings="xmlns:ns0='http://schemas.openxmlformats.org/package/2006/metadata/core-properties' xmlns:ns1='http://purl.org/dc/elements/1.1/'" w:xpath="/ns0:coreProperties[1]/ns1:title[1]" w:storeItemID="{6C3C8BC8-F283-45AE-878A-BAB7291924A1}"/>
                            <w:text/>
                          </w:sdtPr>
                          <w:sdtEndPr/>
                          <w:sdtContent>
                            <w:p w14:paraId="019699E0" w14:textId="07573B67" w:rsidR="00531053" w:rsidRPr="003727AA" w:rsidRDefault="00531053" w:rsidP="003727AA">
                              <w:pPr>
                                <w:pStyle w:val="Ttulo"/>
                                <w:rPr>
                                  <w:rFonts w:ascii="Arial Narrow" w:hAnsi="Arial Narrow"/>
                                  <w:caps/>
                                  <w:color w:val="FFFFFF" w:themeColor="background1"/>
                                  <w:sz w:val="72"/>
                                  <w:szCs w:val="72"/>
                                </w:rPr>
                              </w:pPr>
                              <w:r w:rsidRPr="003727AA">
                                <w:rPr>
                                  <w:rFonts w:ascii="Arial Narrow" w:hAnsi="Arial Narrow"/>
                                  <w:caps/>
                                  <w:color w:val="FFFFFF" w:themeColor="background1"/>
                                  <w:sz w:val="72"/>
                                  <w:szCs w:val="72"/>
                                </w:rPr>
                                <w:t>estrategia del servicio a  la ciudadanía idpac</w:t>
                              </w:r>
                            </w:p>
                          </w:sdtContent>
                        </w:sdt>
                        <w:bookmarkEnd w:id="2" w:displacedByCustomXml="prev"/>
                        <w:bookmarkEnd w:id="3" w:displacedByCustomXml="prev"/>
                        <w:p w14:paraId="0999D043" w14:textId="77777777" w:rsidR="00531053" w:rsidRPr="003727AA" w:rsidRDefault="00531053" w:rsidP="003727AA">
                          <w:pPr>
                            <w:spacing w:before="240"/>
                            <w:ind w:left="720"/>
                            <w:jc w:val="center"/>
                            <w:rPr>
                              <w:rFonts w:ascii="Arial Narrow" w:hAnsi="Arial Narrow"/>
                              <w:color w:val="FFFFFF" w:themeColor="background1"/>
                            </w:rPr>
                          </w:pPr>
                        </w:p>
                        <w:p w14:paraId="6CD7626B" w14:textId="56568B2B" w:rsidR="00531053" w:rsidRDefault="00531053">
                          <w:pPr>
                            <w:spacing w:before="240"/>
                            <w:ind w:left="1008"/>
                            <w:jc w:val="right"/>
                            <w:rPr>
                              <w:color w:val="FFFFFF" w:themeColor="background1"/>
                            </w:rPr>
                          </w:pPr>
                        </w:p>
                      </w:txbxContent>
                    </v:textbox>
                    <w10:wrap anchorx="page" anchory="page"/>
                  </v:rect>
                </w:pict>
              </mc:Fallback>
            </mc:AlternateContent>
          </w:r>
          <w:r>
            <w:rPr>
              <w:noProof/>
              <w:lang w:val="es-CO" w:eastAsia="es-CO"/>
            </w:rPr>
            <mc:AlternateContent>
              <mc:Choice Requires="wps">
                <w:drawing>
                  <wp:anchor distT="0" distB="0" distL="114300" distR="114300" simplePos="0" relativeHeight="251661312" behindDoc="0" locked="0" layoutInCell="1" allowOverlap="1" wp14:anchorId="0E143733" wp14:editId="38965FE4">
                    <wp:simplePos x="0" y="0"/>
                    <mc:AlternateContent>
                      <mc:Choice Requires="wp14">
                        <wp:positionH relativeFrom="page">
                          <wp14:pctPosHOffset>73000</wp14:pctPosHOffset>
                        </wp:positionH>
                      </mc:Choice>
                      <mc:Fallback>
                        <wp:positionH relativeFrom="page">
                          <wp:posOffset>5673725</wp:posOffset>
                        </wp:positionH>
                      </mc:Fallback>
                    </mc:AlternateContent>
                    <wp:positionV relativeFrom="page">
                      <wp:align>center</wp:align>
                    </wp:positionV>
                    <wp:extent cx="1880870" cy="9655810"/>
                    <wp:effectExtent l="0" t="0" r="0" b="0"/>
                    <wp:wrapNone/>
                    <wp:docPr id="48" name="Rectángulo 48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>
                            <a:spLocks/>
                          </wps:cNvSpPr>
                          <wps:spPr>
                            <a:xfrm>
                              <a:off x="0" y="0"/>
                              <a:ext cx="1880870" cy="9655810"/>
                            </a:xfrm>
                            <a:prstGeom prst="rect">
                              <a:avLst/>
                            </a:prstGeom>
                            <a:solidFill>
                              <a:schemeClr val="tx2"/>
                            </a:solidFill>
                            <a:ln>
                              <a:noFill/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txbx>
                            <w:txbxContent>
                              <w:sdt>
                                <w:sdtPr>
                                  <w:rPr>
                                    <w:color w:val="FFFFFF" w:themeColor="background1"/>
                                  </w:rPr>
                                  <w:alias w:val="Subtítulo"/>
                                  <w:id w:val="-884100255"/>
                                  <w:showingPlcHdr/>
                                  <w:dataBinding w:prefixMappings="xmlns:ns0='http://schemas.openxmlformats.org/package/2006/metadata/core-properties' xmlns:ns1='http://purl.org/dc/elements/1.1/'" w:xpath="/ns0:coreProperties[1]/ns1:subject[1]" w:storeItemID="{6C3C8BC8-F283-45AE-878A-BAB7291924A1}"/>
                                  <w:text/>
                                </w:sdtPr>
                                <w:sdtEndPr/>
                                <w:sdtContent>
                                  <w:p w14:paraId="5A9FEF2A" w14:textId="59052182" w:rsidR="00531053" w:rsidRDefault="00531053">
                                    <w:pPr>
                                      <w:pStyle w:val="Subttulo"/>
                                      <w:rPr>
                                        <w:color w:val="FFFFFF" w:themeColor="background1"/>
                                      </w:rPr>
                                    </w:pPr>
                                    <w:r>
                                      <w:rPr>
                                        <w:color w:val="FFFFFF" w:themeColor="background1"/>
                                      </w:rPr>
                                      <w:t xml:space="preserve">     </w:t>
                                    </w:r>
                                  </w:p>
                                </w:sdtContent>
                              </w:sdt>
                            </w:txbxContent>
                          </wps:txbx>
                          <wps:bodyPr rot="0" spcFirstLastPara="0" vertOverflow="overflow" horzOverflow="overflow" vert="horz" wrap="square" lIns="182880" tIns="45720" rIns="18288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a:graphicData>
                    </a:graphic>
                    <wp14:sizeRelH relativeFrom="page">
                      <wp14:pctWidth>24200</wp14:pctWidth>
                    </wp14:sizeRelH>
                    <wp14:sizeRelV relativeFrom="page">
                      <wp14:pctHeight>96000</wp14:pctHeight>
                    </wp14:sizeRelV>
                  </wp:anchor>
                </w:drawing>
              </mc:Choice>
              <mc:Fallback>
                <w:pict>
                  <v:rect id="Rectángulo 48" o:spid="_x0000_s1027" style="position:absolute;margin-left:0;margin-top:0;width:148.1pt;height:760.3pt;z-index:251661312;visibility:visible;mso-wrap-style:square;mso-width-percent:242;mso-height-percent:960;mso-left-percent:730;mso-wrap-distance-left:9pt;mso-wrap-distance-top:0;mso-wrap-distance-right:9pt;mso-wrap-distance-bottom:0;mso-position-horizontal-relative:page;mso-position-vertical:center;mso-position-vertical-relative:page;mso-width-percent:242;mso-height-percent:960;mso-left-percent:73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" fillcolor="#1f497d [3215]" stroked="f" strokeweight="2pt">
                    <v:path arrowok="t"/>
                    <v:textbox inset="14.4pt,,14.4pt">
                      <w:txbxContent>
                        <w:sdt>
                          <w:sdtPr>
                            <w:rPr>
                              <w:color w:val="FFFFFF" w:themeColor="background1"/>
                            </w:rPr>
                            <w:alias w:val="Subtítulo"/>
                            <w:id w:val="-884100255"/>
                            <w:showingPlcHdr/>
                            <w:dataBinding w:prefixMappings="xmlns:ns0='http://schemas.openxmlformats.org/package/2006/metadata/core-properties' xmlns:ns1='http://purl.org/dc/elements/1.1/'" w:xpath="/ns0:coreProperties[1]/ns1:subject[1]" w:storeItemID="{6C3C8BC8-F283-45AE-878A-BAB7291924A1}"/>
                            <w:text/>
                          </w:sdtPr>
                          <w:sdtEndPr/>
                          <w:sdtContent>
                            <w:p w14:paraId="5A9FEF2A" w14:textId="59052182" w:rsidR="00531053" w:rsidRDefault="00531053">
                              <w:pPr>
                                <w:pStyle w:val="Subttulo"/>
                                <w:rPr>
                                  <w:color w:val="FFFFFF" w:themeColor="background1"/>
                                </w:rPr>
                              </w:pPr>
                              <w:r>
                                <w:rPr>
                                  <w:color w:val="FFFFFF" w:themeColor="background1"/>
                                </w:rPr>
                                <w:t xml:space="preserve">     </w:t>
                              </w:r>
                            </w:p>
                          </w:sdtContent>
                        </w:sdt>
                      </w:txbxContent>
                    </v:textbox>
                    <w10:wrap anchorx="page" anchory="page"/>
                  </v:rect>
                </w:pict>
              </mc:Fallback>
            </mc:AlternateContent>
          </w:r>
        </w:p>
        <w:p w14:paraId="371FF636" w14:textId="77777777" w:rsidR="00531053" w:rsidRDefault="00531053"/>
        <w:p w14:paraId="55484DD7" w14:textId="0CC109B8" w:rsidR="002357A1" w:rsidRDefault="00531053" w:rsidP="002357A1">
          <w:pPr>
            <w:rPr>
              <w:rFonts w:ascii="Times New Roman" w:hAnsi="Times New Roman"/>
              <w:b/>
            </w:rPr>
          </w:pPr>
          <w:r>
            <w:rPr>
              <w:rFonts w:ascii="Times New Roman" w:hAnsi="Times New Roman" w:cs="Times New Roman"/>
              <w:b/>
              <w:lang w:val="es-CO"/>
            </w:rPr>
            <w:br w:type="page"/>
          </w:r>
        </w:p>
        <w:sdt>
          <w:sdtPr>
            <w:rPr>
              <w:rFonts w:asciiTheme="minorHAnsi" w:eastAsiaTheme="minorEastAsia" w:hAnsiTheme="minorHAnsi" w:cstheme="minorBidi"/>
              <w:b w:val="0"/>
              <w:bCs w:val="0"/>
              <w:color w:val="auto"/>
              <w:sz w:val="24"/>
              <w:szCs w:val="24"/>
              <w:lang w:val="es-ES" w:eastAsia="es-ES"/>
            </w:rPr>
            <w:id w:val="750324350"/>
            <w:docPartObj>
              <w:docPartGallery w:val="Table of Contents"/>
              <w:docPartUnique/>
            </w:docPartObj>
          </w:sdtPr>
          <w:sdtEndPr/>
          <w:sdtContent>
            <w:p w14:paraId="1FD2450C" w14:textId="77777777" w:rsidR="002357A1" w:rsidRDefault="002357A1">
              <w:pPr>
                <w:pStyle w:val="TtulodeTDC"/>
                <w:rPr>
                  <w:lang w:val="es-ES"/>
                </w:rPr>
              </w:pPr>
            </w:p>
            <w:p w14:paraId="4D455188" w14:textId="77777777" w:rsidR="002357A1" w:rsidRDefault="002357A1">
              <w:pPr>
                <w:pStyle w:val="TtulodeTDC"/>
                <w:rPr>
                  <w:lang w:val="es-ES"/>
                </w:rPr>
              </w:pPr>
            </w:p>
            <w:p w14:paraId="12E0FA92" w14:textId="5FE696AE" w:rsidR="002357A1" w:rsidRDefault="002357A1" w:rsidP="002357A1">
              <w:pPr>
                <w:pStyle w:val="Ttulo1"/>
                <w:jc w:val="center"/>
                <w:rPr>
                  <w:lang w:val="es-ES"/>
                </w:rPr>
              </w:pPr>
              <w:bookmarkStart w:id="2" w:name="_Toc24723523"/>
              <w:r>
                <w:rPr>
                  <w:lang w:val="es-ES"/>
                </w:rPr>
                <w:t>CONTENIDO</w:t>
              </w:r>
              <w:bookmarkEnd w:id="2"/>
            </w:p>
            <w:p w14:paraId="347146D0" w14:textId="77777777" w:rsidR="002357A1" w:rsidRDefault="002357A1" w:rsidP="002357A1">
              <w:pPr>
                <w:rPr>
                  <w:lang w:val="es-ES" w:eastAsia="es-CO"/>
                </w:rPr>
              </w:pPr>
            </w:p>
            <w:p w14:paraId="463EA02D" w14:textId="77777777" w:rsidR="002357A1" w:rsidRDefault="002357A1" w:rsidP="002357A1">
              <w:pPr>
                <w:rPr>
                  <w:lang w:val="es-ES" w:eastAsia="es-CO"/>
                </w:rPr>
              </w:pPr>
            </w:p>
            <w:p w14:paraId="6B93AEE5" w14:textId="77777777" w:rsidR="002357A1" w:rsidRDefault="002357A1" w:rsidP="002357A1">
              <w:pPr>
                <w:rPr>
                  <w:lang w:val="es-ES" w:eastAsia="es-CO"/>
                </w:rPr>
              </w:pPr>
            </w:p>
            <w:p w14:paraId="21423605" w14:textId="77777777" w:rsidR="00932664" w:rsidRDefault="00932664" w:rsidP="002357A1">
              <w:pPr>
                <w:rPr>
                  <w:lang w:val="es-ES" w:eastAsia="es-CO"/>
                </w:rPr>
              </w:pPr>
            </w:p>
            <w:p w14:paraId="1C7C9822" w14:textId="77777777" w:rsidR="00932664" w:rsidRDefault="00932664" w:rsidP="002357A1">
              <w:pPr>
                <w:rPr>
                  <w:lang w:val="es-ES" w:eastAsia="es-CO"/>
                </w:rPr>
              </w:pPr>
            </w:p>
            <w:p w14:paraId="29395A22" w14:textId="77777777" w:rsidR="00932664" w:rsidRPr="002357A1" w:rsidRDefault="00932664" w:rsidP="002357A1">
              <w:pPr>
                <w:rPr>
                  <w:lang w:val="es-ES" w:eastAsia="es-CO"/>
                </w:rPr>
              </w:pPr>
            </w:p>
            <w:p w14:paraId="117D192D" w14:textId="75704690" w:rsidR="002357A1" w:rsidRDefault="002357A1" w:rsidP="002357A1">
              <w:pPr>
                <w:pStyle w:val="TDC1"/>
                <w:tabs>
                  <w:tab w:val="right" w:leader="dot" w:pos="8828"/>
                </w:tabs>
                <w:rPr>
                  <w:rFonts w:asciiTheme="minorHAnsi" w:eastAsiaTheme="minorEastAsia" w:hAnsiTheme="minorHAnsi" w:cstheme="minorBidi"/>
                  <w:noProof/>
                  <w:sz w:val="22"/>
                  <w:szCs w:val="22"/>
                  <w:lang w:val="es-CO" w:eastAsia="es-CO"/>
                </w:rPr>
              </w:pPr>
              <w:r>
                <w:fldChar w:fldCharType="begin"/>
              </w:r>
              <w:r>
                <w:instrText xml:space="preserve"> TOC \o "1-3" \h \z \u </w:instrText>
              </w:r>
              <w:r>
                <w:fldChar w:fldCharType="separate"/>
              </w:r>
            </w:p>
            <w:p w14:paraId="073B8B3F" w14:textId="607992AB" w:rsidR="002357A1" w:rsidRDefault="002357A1">
              <w:pPr>
                <w:pStyle w:val="TDC1"/>
                <w:tabs>
                  <w:tab w:val="right" w:leader="dot" w:pos="8828"/>
                </w:tabs>
                <w:rPr>
                  <w:rFonts w:asciiTheme="minorHAnsi" w:eastAsiaTheme="minorEastAsia" w:hAnsiTheme="minorHAnsi" w:cstheme="minorBidi"/>
                  <w:noProof/>
                  <w:sz w:val="22"/>
                  <w:szCs w:val="22"/>
                  <w:lang w:val="es-CO" w:eastAsia="es-CO"/>
                </w:rPr>
              </w:pPr>
            </w:p>
            <w:p w14:paraId="1259B6B2" w14:textId="77777777" w:rsidR="002357A1" w:rsidRPr="000E34BC" w:rsidRDefault="00D34A87">
              <w:pPr>
                <w:pStyle w:val="TDC3"/>
                <w:tabs>
                  <w:tab w:val="right" w:leader="dot" w:pos="8828"/>
                </w:tabs>
                <w:rPr>
                  <w:rFonts w:asciiTheme="minorHAnsi" w:eastAsiaTheme="minorEastAsia" w:hAnsiTheme="minorHAnsi" w:cstheme="minorBidi"/>
                  <w:noProof/>
                  <w:sz w:val="24"/>
                  <w:szCs w:val="24"/>
                  <w:lang w:val="es-CO" w:eastAsia="es-CO"/>
                </w:rPr>
              </w:pPr>
              <w:hyperlink w:anchor="_Toc24723525" w:history="1">
                <w:r w:rsidR="002357A1" w:rsidRPr="000E34BC">
                  <w:rPr>
                    <w:rStyle w:val="Hipervnculo"/>
                    <w:rFonts w:asciiTheme="minorHAnsi" w:eastAsia="Batang" w:hAnsiTheme="minorHAnsi"/>
                    <w:noProof/>
                    <w:sz w:val="24"/>
                    <w:szCs w:val="24"/>
                  </w:rPr>
                  <w:t>INTRODUCCIÓN</w:t>
                </w:r>
                <w:r w:rsidR="002357A1" w:rsidRPr="000E34BC">
                  <w:rPr>
                    <w:rFonts w:asciiTheme="minorHAnsi" w:hAnsiTheme="minorHAnsi"/>
                    <w:noProof/>
                    <w:webHidden/>
                    <w:sz w:val="24"/>
                    <w:szCs w:val="24"/>
                  </w:rPr>
                  <w:tab/>
                </w:r>
                <w:r w:rsidR="002357A1" w:rsidRPr="000E34BC">
                  <w:rPr>
                    <w:rFonts w:asciiTheme="minorHAnsi" w:hAnsiTheme="minorHAnsi"/>
                    <w:noProof/>
                    <w:webHidden/>
                    <w:sz w:val="24"/>
                    <w:szCs w:val="24"/>
                  </w:rPr>
                  <w:fldChar w:fldCharType="begin"/>
                </w:r>
                <w:r w:rsidR="002357A1" w:rsidRPr="000E34BC">
                  <w:rPr>
                    <w:rFonts w:asciiTheme="minorHAnsi" w:hAnsiTheme="minorHAnsi"/>
                    <w:noProof/>
                    <w:webHidden/>
                    <w:sz w:val="24"/>
                    <w:szCs w:val="24"/>
                  </w:rPr>
                  <w:instrText xml:space="preserve"> PAGEREF _Toc24723525 \h </w:instrText>
                </w:r>
                <w:r w:rsidR="002357A1" w:rsidRPr="000E34BC">
                  <w:rPr>
                    <w:rFonts w:asciiTheme="minorHAnsi" w:hAnsiTheme="minorHAnsi"/>
                    <w:noProof/>
                    <w:webHidden/>
                    <w:sz w:val="24"/>
                    <w:szCs w:val="24"/>
                  </w:rPr>
                </w:r>
                <w:r w:rsidR="002357A1" w:rsidRPr="000E34BC">
                  <w:rPr>
                    <w:rFonts w:asciiTheme="minorHAnsi" w:hAnsiTheme="minorHAnsi"/>
                    <w:noProof/>
                    <w:webHidden/>
                    <w:sz w:val="24"/>
                    <w:szCs w:val="24"/>
                  </w:rPr>
                  <w:fldChar w:fldCharType="separate"/>
                </w:r>
                <w:r w:rsidR="00BF634E" w:rsidRPr="000E34BC">
                  <w:rPr>
                    <w:rFonts w:asciiTheme="minorHAnsi" w:hAnsiTheme="minorHAnsi"/>
                    <w:noProof/>
                    <w:webHidden/>
                    <w:sz w:val="24"/>
                    <w:szCs w:val="24"/>
                  </w:rPr>
                  <w:t>2</w:t>
                </w:r>
                <w:r w:rsidR="002357A1" w:rsidRPr="000E34BC">
                  <w:rPr>
                    <w:rFonts w:asciiTheme="minorHAnsi" w:hAnsiTheme="minorHAnsi"/>
                    <w:noProof/>
                    <w:webHidden/>
                    <w:sz w:val="24"/>
                    <w:szCs w:val="24"/>
                  </w:rPr>
                  <w:fldChar w:fldCharType="end"/>
                </w:r>
              </w:hyperlink>
            </w:p>
            <w:p w14:paraId="16C29718" w14:textId="77777777" w:rsidR="002357A1" w:rsidRPr="000E34BC" w:rsidRDefault="00D34A87">
              <w:pPr>
                <w:pStyle w:val="TDC3"/>
                <w:tabs>
                  <w:tab w:val="right" w:leader="dot" w:pos="8828"/>
                </w:tabs>
                <w:rPr>
                  <w:rFonts w:asciiTheme="minorHAnsi" w:eastAsiaTheme="minorEastAsia" w:hAnsiTheme="minorHAnsi" w:cstheme="minorBidi"/>
                  <w:noProof/>
                  <w:sz w:val="24"/>
                  <w:szCs w:val="24"/>
                  <w:lang w:val="es-CO" w:eastAsia="es-CO"/>
                </w:rPr>
              </w:pPr>
              <w:hyperlink w:anchor="_Toc24723526" w:history="1">
                <w:r w:rsidR="002357A1" w:rsidRPr="000E34BC">
                  <w:rPr>
                    <w:rStyle w:val="Hipervnculo"/>
                    <w:rFonts w:asciiTheme="minorHAnsi" w:eastAsia="Batang" w:hAnsiTheme="minorHAnsi"/>
                    <w:noProof/>
                    <w:sz w:val="24"/>
                    <w:szCs w:val="24"/>
                  </w:rPr>
                  <w:t>COMPONENTES QUE CONFORMAN EL MODELO  DE SERVICIO A LA CIUDADANÍA DEL IDPAC</w:t>
                </w:r>
                <w:r w:rsidR="002357A1" w:rsidRPr="000E34BC">
                  <w:rPr>
                    <w:rFonts w:asciiTheme="minorHAnsi" w:hAnsiTheme="minorHAnsi"/>
                    <w:noProof/>
                    <w:webHidden/>
                    <w:sz w:val="24"/>
                    <w:szCs w:val="24"/>
                  </w:rPr>
                  <w:tab/>
                </w:r>
                <w:r w:rsidR="002357A1" w:rsidRPr="000E34BC">
                  <w:rPr>
                    <w:rFonts w:asciiTheme="minorHAnsi" w:hAnsiTheme="minorHAnsi"/>
                    <w:noProof/>
                    <w:webHidden/>
                    <w:sz w:val="24"/>
                    <w:szCs w:val="24"/>
                  </w:rPr>
                  <w:fldChar w:fldCharType="begin"/>
                </w:r>
                <w:r w:rsidR="002357A1" w:rsidRPr="000E34BC">
                  <w:rPr>
                    <w:rFonts w:asciiTheme="minorHAnsi" w:hAnsiTheme="minorHAnsi"/>
                    <w:noProof/>
                    <w:webHidden/>
                    <w:sz w:val="24"/>
                    <w:szCs w:val="24"/>
                  </w:rPr>
                  <w:instrText xml:space="preserve"> PAGEREF _Toc24723526 \h </w:instrText>
                </w:r>
                <w:r w:rsidR="002357A1" w:rsidRPr="000E34BC">
                  <w:rPr>
                    <w:rFonts w:asciiTheme="minorHAnsi" w:hAnsiTheme="minorHAnsi"/>
                    <w:noProof/>
                    <w:webHidden/>
                    <w:sz w:val="24"/>
                    <w:szCs w:val="24"/>
                  </w:rPr>
                </w:r>
                <w:r w:rsidR="002357A1" w:rsidRPr="000E34BC">
                  <w:rPr>
                    <w:rFonts w:asciiTheme="minorHAnsi" w:hAnsiTheme="minorHAnsi"/>
                    <w:noProof/>
                    <w:webHidden/>
                    <w:sz w:val="24"/>
                    <w:szCs w:val="24"/>
                  </w:rPr>
                  <w:fldChar w:fldCharType="separate"/>
                </w:r>
                <w:r w:rsidR="00BF634E" w:rsidRPr="000E34BC">
                  <w:rPr>
                    <w:rFonts w:asciiTheme="minorHAnsi" w:hAnsiTheme="minorHAnsi"/>
                    <w:noProof/>
                    <w:webHidden/>
                    <w:sz w:val="24"/>
                    <w:szCs w:val="24"/>
                  </w:rPr>
                  <w:t>3</w:t>
                </w:r>
                <w:r w:rsidR="002357A1" w:rsidRPr="000E34BC">
                  <w:rPr>
                    <w:rFonts w:asciiTheme="minorHAnsi" w:hAnsiTheme="minorHAnsi"/>
                    <w:noProof/>
                    <w:webHidden/>
                    <w:sz w:val="24"/>
                    <w:szCs w:val="24"/>
                  </w:rPr>
                  <w:fldChar w:fldCharType="end"/>
                </w:r>
              </w:hyperlink>
            </w:p>
            <w:p w14:paraId="422B31AF" w14:textId="77777777" w:rsidR="002357A1" w:rsidRPr="000E34BC" w:rsidRDefault="00D34A87">
              <w:pPr>
                <w:pStyle w:val="TDC3"/>
                <w:tabs>
                  <w:tab w:val="left" w:pos="880"/>
                  <w:tab w:val="right" w:leader="dot" w:pos="8828"/>
                </w:tabs>
                <w:rPr>
                  <w:rFonts w:asciiTheme="minorHAnsi" w:eastAsiaTheme="minorEastAsia" w:hAnsiTheme="minorHAnsi" w:cstheme="minorBidi"/>
                  <w:noProof/>
                  <w:sz w:val="24"/>
                  <w:szCs w:val="24"/>
                  <w:lang w:val="es-CO" w:eastAsia="es-CO"/>
                </w:rPr>
              </w:pPr>
              <w:hyperlink w:anchor="_Toc24723527" w:history="1">
                <w:r w:rsidR="002357A1" w:rsidRPr="000E34BC">
                  <w:rPr>
                    <w:rStyle w:val="Hipervnculo"/>
                    <w:rFonts w:asciiTheme="minorHAnsi" w:eastAsia="Batang" w:hAnsiTheme="minorHAnsi"/>
                    <w:noProof/>
                    <w:sz w:val="24"/>
                    <w:szCs w:val="24"/>
                  </w:rPr>
                  <w:t>1.</w:t>
                </w:r>
                <w:r w:rsidR="002357A1" w:rsidRPr="000E34BC">
                  <w:rPr>
                    <w:rFonts w:asciiTheme="minorHAnsi" w:eastAsiaTheme="minorEastAsia" w:hAnsiTheme="minorHAnsi" w:cstheme="minorBidi"/>
                    <w:noProof/>
                    <w:sz w:val="24"/>
                    <w:szCs w:val="24"/>
                    <w:lang w:val="es-CO" w:eastAsia="es-CO"/>
                  </w:rPr>
                  <w:tab/>
                </w:r>
                <w:r w:rsidR="002357A1" w:rsidRPr="000E34BC">
                  <w:rPr>
                    <w:rStyle w:val="Hipervnculo"/>
                    <w:rFonts w:asciiTheme="minorHAnsi" w:eastAsia="Batang" w:hAnsiTheme="minorHAnsi"/>
                    <w:noProof/>
                    <w:sz w:val="24"/>
                    <w:szCs w:val="24"/>
                  </w:rPr>
                  <w:t>DIRECCIONAMIENTO ESTRATÉGICO</w:t>
                </w:r>
                <w:r w:rsidR="002357A1" w:rsidRPr="000E34BC">
                  <w:rPr>
                    <w:rFonts w:asciiTheme="minorHAnsi" w:hAnsiTheme="minorHAnsi"/>
                    <w:noProof/>
                    <w:webHidden/>
                    <w:sz w:val="24"/>
                    <w:szCs w:val="24"/>
                  </w:rPr>
                  <w:tab/>
                </w:r>
                <w:r w:rsidR="002357A1" w:rsidRPr="000E34BC">
                  <w:rPr>
                    <w:rFonts w:asciiTheme="minorHAnsi" w:hAnsiTheme="minorHAnsi"/>
                    <w:noProof/>
                    <w:webHidden/>
                    <w:sz w:val="24"/>
                    <w:szCs w:val="24"/>
                  </w:rPr>
                  <w:fldChar w:fldCharType="begin"/>
                </w:r>
                <w:r w:rsidR="002357A1" w:rsidRPr="000E34BC">
                  <w:rPr>
                    <w:rFonts w:asciiTheme="minorHAnsi" w:hAnsiTheme="minorHAnsi"/>
                    <w:noProof/>
                    <w:webHidden/>
                    <w:sz w:val="24"/>
                    <w:szCs w:val="24"/>
                  </w:rPr>
                  <w:instrText xml:space="preserve"> PAGEREF _Toc24723527 \h </w:instrText>
                </w:r>
                <w:r w:rsidR="002357A1" w:rsidRPr="000E34BC">
                  <w:rPr>
                    <w:rFonts w:asciiTheme="minorHAnsi" w:hAnsiTheme="minorHAnsi"/>
                    <w:noProof/>
                    <w:webHidden/>
                    <w:sz w:val="24"/>
                    <w:szCs w:val="24"/>
                  </w:rPr>
                </w:r>
                <w:r w:rsidR="002357A1" w:rsidRPr="000E34BC">
                  <w:rPr>
                    <w:rFonts w:asciiTheme="minorHAnsi" w:hAnsiTheme="minorHAnsi"/>
                    <w:noProof/>
                    <w:webHidden/>
                    <w:sz w:val="24"/>
                    <w:szCs w:val="24"/>
                  </w:rPr>
                  <w:fldChar w:fldCharType="separate"/>
                </w:r>
                <w:r w:rsidR="00BF634E" w:rsidRPr="000E34BC">
                  <w:rPr>
                    <w:rFonts w:asciiTheme="minorHAnsi" w:hAnsiTheme="minorHAnsi"/>
                    <w:noProof/>
                    <w:webHidden/>
                    <w:sz w:val="24"/>
                    <w:szCs w:val="24"/>
                  </w:rPr>
                  <w:t>4</w:t>
                </w:r>
                <w:r w:rsidR="002357A1" w:rsidRPr="000E34BC">
                  <w:rPr>
                    <w:rFonts w:asciiTheme="minorHAnsi" w:hAnsiTheme="minorHAnsi"/>
                    <w:noProof/>
                    <w:webHidden/>
                    <w:sz w:val="24"/>
                    <w:szCs w:val="24"/>
                  </w:rPr>
                  <w:fldChar w:fldCharType="end"/>
                </w:r>
              </w:hyperlink>
            </w:p>
            <w:p w14:paraId="0E1DE8BC" w14:textId="77777777" w:rsidR="002357A1" w:rsidRPr="000E34BC" w:rsidRDefault="00D34A87">
              <w:pPr>
                <w:pStyle w:val="TDC3"/>
                <w:tabs>
                  <w:tab w:val="left" w:pos="880"/>
                  <w:tab w:val="right" w:leader="dot" w:pos="8828"/>
                </w:tabs>
                <w:rPr>
                  <w:rFonts w:asciiTheme="minorHAnsi" w:eastAsiaTheme="minorEastAsia" w:hAnsiTheme="minorHAnsi" w:cstheme="minorBidi"/>
                  <w:noProof/>
                  <w:sz w:val="24"/>
                  <w:szCs w:val="24"/>
                  <w:lang w:val="es-CO" w:eastAsia="es-CO"/>
                </w:rPr>
              </w:pPr>
              <w:hyperlink w:anchor="_Toc24723528" w:history="1">
                <w:r w:rsidR="002357A1" w:rsidRPr="000E34BC">
                  <w:rPr>
                    <w:rStyle w:val="Hipervnculo"/>
                    <w:rFonts w:asciiTheme="minorHAnsi" w:eastAsia="Batang" w:hAnsiTheme="minorHAnsi"/>
                    <w:noProof/>
                    <w:sz w:val="24"/>
                    <w:szCs w:val="24"/>
                    <w:lang w:val="es-CO" w:eastAsia="en-US"/>
                  </w:rPr>
                  <w:t>2.</w:t>
                </w:r>
                <w:r w:rsidR="002357A1" w:rsidRPr="000E34BC">
                  <w:rPr>
                    <w:rFonts w:asciiTheme="minorHAnsi" w:eastAsiaTheme="minorEastAsia" w:hAnsiTheme="minorHAnsi" w:cstheme="minorBidi"/>
                    <w:noProof/>
                    <w:sz w:val="24"/>
                    <w:szCs w:val="24"/>
                    <w:lang w:val="es-CO" w:eastAsia="es-CO"/>
                  </w:rPr>
                  <w:tab/>
                </w:r>
                <w:r w:rsidR="002357A1" w:rsidRPr="000E34BC">
                  <w:rPr>
                    <w:rStyle w:val="Hipervnculo"/>
                    <w:rFonts w:asciiTheme="minorHAnsi" w:eastAsia="Calibri" w:hAnsiTheme="minorHAnsi"/>
                    <w:noProof/>
                    <w:sz w:val="24"/>
                    <w:szCs w:val="24"/>
                    <w:lang w:eastAsia="en-US"/>
                  </w:rPr>
                  <w:t>MEJORA CONTINUA DE PROCESOS ,SEGUIMIENTO Y EVALUACIÓN</w:t>
                </w:r>
                <w:r w:rsidR="002357A1" w:rsidRPr="000E34BC">
                  <w:rPr>
                    <w:rFonts w:asciiTheme="minorHAnsi" w:hAnsiTheme="minorHAnsi"/>
                    <w:noProof/>
                    <w:webHidden/>
                    <w:sz w:val="24"/>
                    <w:szCs w:val="24"/>
                  </w:rPr>
                  <w:tab/>
                </w:r>
                <w:r w:rsidR="002357A1" w:rsidRPr="000E34BC">
                  <w:rPr>
                    <w:rFonts w:asciiTheme="minorHAnsi" w:hAnsiTheme="minorHAnsi"/>
                    <w:noProof/>
                    <w:webHidden/>
                    <w:sz w:val="24"/>
                    <w:szCs w:val="24"/>
                  </w:rPr>
                  <w:fldChar w:fldCharType="begin"/>
                </w:r>
                <w:r w:rsidR="002357A1" w:rsidRPr="000E34BC">
                  <w:rPr>
                    <w:rFonts w:asciiTheme="minorHAnsi" w:hAnsiTheme="minorHAnsi"/>
                    <w:noProof/>
                    <w:webHidden/>
                    <w:sz w:val="24"/>
                    <w:szCs w:val="24"/>
                  </w:rPr>
                  <w:instrText xml:space="preserve"> PAGEREF _Toc24723528 \h </w:instrText>
                </w:r>
                <w:r w:rsidR="002357A1" w:rsidRPr="000E34BC">
                  <w:rPr>
                    <w:rFonts w:asciiTheme="minorHAnsi" w:hAnsiTheme="minorHAnsi"/>
                    <w:noProof/>
                    <w:webHidden/>
                    <w:sz w:val="24"/>
                    <w:szCs w:val="24"/>
                  </w:rPr>
                </w:r>
                <w:r w:rsidR="002357A1" w:rsidRPr="000E34BC">
                  <w:rPr>
                    <w:rFonts w:asciiTheme="minorHAnsi" w:hAnsiTheme="minorHAnsi"/>
                    <w:noProof/>
                    <w:webHidden/>
                    <w:sz w:val="24"/>
                    <w:szCs w:val="24"/>
                  </w:rPr>
                  <w:fldChar w:fldCharType="separate"/>
                </w:r>
                <w:r w:rsidR="00BF634E" w:rsidRPr="000E34BC">
                  <w:rPr>
                    <w:rFonts w:asciiTheme="minorHAnsi" w:hAnsiTheme="minorHAnsi"/>
                    <w:noProof/>
                    <w:webHidden/>
                    <w:sz w:val="24"/>
                    <w:szCs w:val="24"/>
                  </w:rPr>
                  <w:t>4</w:t>
                </w:r>
                <w:r w:rsidR="002357A1" w:rsidRPr="000E34BC">
                  <w:rPr>
                    <w:rFonts w:asciiTheme="minorHAnsi" w:hAnsiTheme="minorHAnsi"/>
                    <w:noProof/>
                    <w:webHidden/>
                    <w:sz w:val="24"/>
                    <w:szCs w:val="24"/>
                  </w:rPr>
                  <w:fldChar w:fldCharType="end"/>
                </w:r>
              </w:hyperlink>
            </w:p>
            <w:p w14:paraId="2C7625D3" w14:textId="77777777" w:rsidR="002357A1" w:rsidRPr="000E34BC" w:rsidRDefault="00D34A87">
              <w:pPr>
                <w:pStyle w:val="TDC3"/>
                <w:tabs>
                  <w:tab w:val="left" w:pos="880"/>
                  <w:tab w:val="right" w:leader="dot" w:pos="8828"/>
                </w:tabs>
                <w:rPr>
                  <w:rFonts w:asciiTheme="minorHAnsi" w:eastAsiaTheme="minorEastAsia" w:hAnsiTheme="minorHAnsi" w:cstheme="minorBidi"/>
                  <w:noProof/>
                  <w:sz w:val="24"/>
                  <w:szCs w:val="24"/>
                  <w:lang w:val="es-CO" w:eastAsia="es-CO"/>
                </w:rPr>
              </w:pPr>
              <w:hyperlink w:anchor="_Toc24723529" w:history="1">
                <w:r w:rsidR="002357A1" w:rsidRPr="000E34BC">
                  <w:rPr>
                    <w:rStyle w:val="Hipervnculo"/>
                    <w:rFonts w:asciiTheme="minorHAnsi" w:eastAsia="Batang" w:hAnsiTheme="minorHAnsi"/>
                    <w:noProof/>
                    <w:sz w:val="24"/>
                    <w:szCs w:val="24"/>
                  </w:rPr>
                  <w:t>3.</w:t>
                </w:r>
                <w:r w:rsidR="002357A1" w:rsidRPr="000E34BC">
                  <w:rPr>
                    <w:rFonts w:asciiTheme="minorHAnsi" w:eastAsiaTheme="minorEastAsia" w:hAnsiTheme="minorHAnsi" w:cstheme="minorBidi"/>
                    <w:noProof/>
                    <w:sz w:val="24"/>
                    <w:szCs w:val="24"/>
                    <w:lang w:val="es-CO" w:eastAsia="es-CO"/>
                  </w:rPr>
                  <w:tab/>
                </w:r>
                <w:r w:rsidR="002357A1" w:rsidRPr="000E34BC">
                  <w:rPr>
                    <w:rStyle w:val="Hipervnculo"/>
                    <w:rFonts w:asciiTheme="minorHAnsi" w:eastAsia="Batang" w:hAnsiTheme="minorHAnsi"/>
                    <w:noProof/>
                    <w:sz w:val="24"/>
                    <w:szCs w:val="24"/>
                  </w:rPr>
                  <w:t xml:space="preserve">CULTURA DE </w:t>
                </w:r>
                <w:r w:rsidR="002357A1" w:rsidRPr="003727AA">
                  <w:rPr>
                    <w:rStyle w:val="Hipervnculo"/>
                    <w:rFonts w:ascii="Arial Narrow" w:eastAsia="Batang" w:hAnsi="Arial Narrow"/>
                    <w:noProof/>
                    <w:sz w:val="24"/>
                    <w:szCs w:val="24"/>
                  </w:rPr>
                  <w:t>SERVICIO</w:t>
                </w:r>
                <w:r w:rsidR="002357A1" w:rsidRPr="000E34BC">
                  <w:rPr>
                    <w:rFonts w:asciiTheme="minorHAnsi" w:hAnsiTheme="minorHAnsi"/>
                    <w:noProof/>
                    <w:webHidden/>
                    <w:sz w:val="24"/>
                    <w:szCs w:val="24"/>
                  </w:rPr>
                  <w:tab/>
                </w:r>
                <w:r w:rsidR="002357A1" w:rsidRPr="000E34BC">
                  <w:rPr>
                    <w:rFonts w:asciiTheme="minorHAnsi" w:hAnsiTheme="minorHAnsi"/>
                    <w:noProof/>
                    <w:webHidden/>
                    <w:sz w:val="24"/>
                    <w:szCs w:val="24"/>
                  </w:rPr>
                  <w:fldChar w:fldCharType="begin"/>
                </w:r>
                <w:r w:rsidR="002357A1" w:rsidRPr="000E34BC">
                  <w:rPr>
                    <w:rFonts w:asciiTheme="minorHAnsi" w:hAnsiTheme="minorHAnsi"/>
                    <w:noProof/>
                    <w:webHidden/>
                    <w:sz w:val="24"/>
                    <w:szCs w:val="24"/>
                  </w:rPr>
                  <w:instrText xml:space="preserve"> PAGEREF _Toc24723529 \h </w:instrText>
                </w:r>
                <w:r w:rsidR="002357A1" w:rsidRPr="000E34BC">
                  <w:rPr>
                    <w:rFonts w:asciiTheme="minorHAnsi" w:hAnsiTheme="minorHAnsi"/>
                    <w:noProof/>
                    <w:webHidden/>
                    <w:sz w:val="24"/>
                    <w:szCs w:val="24"/>
                  </w:rPr>
                </w:r>
                <w:r w:rsidR="002357A1" w:rsidRPr="000E34BC">
                  <w:rPr>
                    <w:rFonts w:asciiTheme="minorHAnsi" w:hAnsiTheme="minorHAnsi"/>
                    <w:noProof/>
                    <w:webHidden/>
                    <w:sz w:val="24"/>
                    <w:szCs w:val="24"/>
                  </w:rPr>
                  <w:fldChar w:fldCharType="separate"/>
                </w:r>
                <w:r w:rsidR="00BF634E" w:rsidRPr="000E34BC">
                  <w:rPr>
                    <w:rFonts w:asciiTheme="minorHAnsi" w:hAnsiTheme="minorHAnsi"/>
                    <w:noProof/>
                    <w:webHidden/>
                    <w:sz w:val="24"/>
                    <w:szCs w:val="24"/>
                  </w:rPr>
                  <w:t>7</w:t>
                </w:r>
                <w:r w:rsidR="002357A1" w:rsidRPr="000E34BC">
                  <w:rPr>
                    <w:rFonts w:asciiTheme="minorHAnsi" w:hAnsiTheme="minorHAnsi"/>
                    <w:noProof/>
                    <w:webHidden/>
                    <w:sz w:val="24"/>
                    <w:szCs w:val="24"/>
                  </w:rPr>
                  <w:fldChar w:fldCharType="end"/>
                </w:r>
              </w:hyperlink>
            </w:p>
            <w:p w14:paraId="4B95EBF7" w14:textId="77777777" w:rsidR="002357A1" w:rsidRPr="000E34BC" w:rsidRDefault="00D34A87">
              <w:pPr>
                <w:pStyle w:val="TDC3"/>
                <w:tabs>
                  <w:tab w:val="left" w:pos="880"/>
                  <w:tab w:val="right" w:leader="dot" w:pos="8828"/>
                </w:tabs>
                <w:rPr>
                  <w:rFonts w:asciiTheme="minorHAnsi" w:eastAsiaTheme="minorEastAsia" w:hAnsiTheme="minorHAnsi" w:cstheme="minorBidi"/>
                  <w:noProof/>
                  <w:sz w:val="24"/>
                  <w:szCs w:val="24"/>
                  <w:lang w:val="es-CO" w:eastAsia="es-CO"/>
                </w:rPr>
              </w:pPr>
              <w:hyperlink w:anchor="_Toc24723530" w:history="1">
                <w:r w:rsidR="002357A1" w:rsidRPr="000E34BC">
                  <w:rPr>
                    <w:rStyle w:val="Hipervnculo"/>
                    <w:rFonts w:asciiTheme="minorHAnsi" w:eastAsia="Batang" w:hAnsiTheme="minorHAnsi"/>
                    <w:noProof/>
                    <w:sz w:val="24"/>
                    <w:szCs w:val="24"/>
                  </w:rPr>
                  <w:t>4.</w:t>
                </w:r>
                <w:r w:rsidR="002357A1" w:rsidRPr="000E34BC">
                  <w:rPr>
                    <w:rFonts w:asciiTheme="minorHAnsi" w:eastAsiaTheme="minorEastAsia" w:hAnsiTheme="minorHAnsi" w:cstheme="minorBidi"/>
                    <w:noProof/>
                    <w:sz w:val="24"/>
                    <w:szCs w:val="24"/>
                    <w:lang w:val="es-CO" w:eastAsia="es-CO"/>
                  </w:rPr>
                  <w:tab/>
                </w:r>
                <w:r w:rsidR="002357A1" w:rsidRPr="000E34BC">
                  <w:rPr>
                    <w:rStyle w:val="Hipervnculo"/>
                    <w:rFonts w:asciiTheme="minorHAnsi" w:eastAsia="Batang" w:hAnsiTheme="minorHAnsi"/>
                    <w:noProof/>
                    <w:sz w:val="24"/>
                    <w:szCs w:val="24"/>
                  </w:rPr>
                  <w:t>ESTRUCTURA FÍSICA Y TECNOLÓGICA PARA EL SERVICIO AL CIUDADANO</w:t>
                </w:r>
                <w:r w:rsidR="002357A1" w:rsidRPr="000E34BC">
                  <w:rPr>
                    <w:rFonts w:asciiTheme="minorHAnsi" w:hAnsiTheme="minorHAnsi"/>
                    <w:noProof/>
                    <w:webHidden/>
                    <w:sz w:val="24"/>
                    <w:szCs w:val="24"/>
                  </w:rPr>
                  <w:tab/>
                </w:r>
                <w:r w:rsidR="002357A1" w:rsidRPr="000E34BC">
                  <w:rPr>
                    <w:rFonts w:asciiTheme="minorHAnsi" w:hAnsiTheme="minorHAnsi"/>
                    <w:noProof/>
                    <w:webHidden/>
                    <w:sz w:val="24"/>
                    <w:szCs w:val="24"/>
                  </w:rPr>
                  <w:fldChar w:fldCharType="begin"/>
                </w:r>
                <w:r w:rsidR="002357A1" w:rsidRPr="000E34BC">
                  <w:rPr>
                    <w:rFonts w:asciiTheme="minorHAnsi" w:hAnsiTheme="minorHAnsi"/>
                    <w:noProof/>
                    <w:webHidden/>
                    <w:sz w:val="24"/>
                    <w:szCs w:val="24"/>
                  </w:rPr>
                  <w:instrText xml:space="preserve"> PAGEREF _Toc24723530 \h </w:instrText>
                </w:r>
                <w:r w:rsidR="002357A1" w:rsidRPr="000E34BC">
                  <w:rPr>
                    <w:rFonts w:asciiTheme="minorHAnsi" w:hAnsiTheme="minorHAnsi"/>
                    <w:noProof/>
                    <w:webHidden/>
                    <w:sz w:val="24"/>
                    <w:szCs w:val="24"/>
                  </w:rPr>
                </w:r>
                <w:r w:rsidR="002357A1" w:rsidRPr="000E34BC">
                  <w:rPr>
                    <w:rFonts w:asciiTheme="minorHAnsi" w:hAnsiTheme="minorHAnsi"/>
                    <w:noProof/>
                    <w:webHidden/>
                    <w:sz w:val="24"/>
                    <w:szCs w:val="24"/>
                  </w:rPr>
                  <w:fldChar w:fldCharType="separate"/>
                </w:r>
                <w:r w:rsidR="00BF634E" w:rsidRPr="000E34BC">
                  <w:rPr>
                    <w:rFonts w:asciiTheme="minorHAnsi" w:hAnsiTheme="minorHAnsi"/>
                    <w:noProof/>
                    <w:webHidden/>
                    <w:sz w:val="24"/>
                    <w:szCs w:val="24"/>
                  </w:rPr>
                  <w:t>8</w:t>
                </w:r>
                <w:r w:rsidR="002357A1" w:rsidRPr="000E34BC">
                  <w:rPr>
                    <w:rFonts w:asciiTheme="minorHAnsi" w:hAnsiTheme="minorHAnsi"/>
                    <w:noProof/>
                    <w:webHidden/>
                    <w:sz w:val="24"/>
                    <w:szCs w:val="24"/>
                  </w:rPr>
                  <w:fldChar w:fldCharType="end"/>
                </w:r>
              </w:hyperlink>
            </w:p>
            <w:p w14:paraId="518A342D" w14:textId="77777777" w:rsidR="002357A1" w:rsidRPr="000E34BC" w:rsidRDefault="00D34A87">
              <w:pPr>
                <w:pStyle w:val="TDC3"/>
                <w:tabs>
                  <w:tab w:val="left" w:pos="880"/>
                  <w:tab w:val="right" w:leader="dot" w:pos="8828"/>
                </w:tabs>
                <w:rPr>
                  <w:rFonts w:asciiTheme="minorHAnsi" w:eastAsiaTheme="minorEastAsia" w:hAnsiTheme="minorHAnsi" w:cstheme="minorBidi"/>
                  <w:noProof/>
                  <w:sz w:val="24"/>
                  <w:szCs w:val="24"/>
                  <w:lang w:val="es-CO" w:eastAsia="es-CO"/>
                </w:rPr>
              </w:pPr>
              <w:hyperlink w:anchor="_Toc24723531" w:history="1">
                <w:r w:rsidR="002357A1" w:rsidRPr="000E34BC">
                  <w:rPr>
                    <w:rStyle w:val="Hipervnculo"/>
                    <w:rFonts w:asciiTheme="minorHAnsi" w:eastAsia="Batang" w:hAnsiTheme="minorHAnsi"/>
                    <w:noProof/>
                    <w:sz w:val="24"/>
                    <w:szCs w:val="24"/>
                  </w:rPr>
                  <w:t>5.</w:t>
                </w:r>
                <w:r w:rsidR="002357A1" w:rsidRPr="000E34BC">
                  <w:rPr>
                    <w:rFonts w:asciiTheme="minorHAnsi" w:eastAsiaTheme="minorEastAsia" w:hAnsiTheme="minorHAnsi" w:cstheme="minorBidi"/>
                    <w:noProof/>
                    <w:sz w:val="24"/>
                    <w:szCs w:val="24"/>
                    <w:lang w:val="es-CO" w:eastAsia="es-CO"/>
                  </w:rPr>
                  <w:tab/>
                </w:r>
                <w:r w:rsidR="002357A1" w:rsidRPr="000E34BC">
                  <w:rPr>
                    <w:rStyle w:val="Hipervnculo"/>
                    <w:rFonts w:asciiTheme="minorHAnsi" w:eastAsia="Batang" w:hAnsiTheme="minorHAnsi"/>
                    <w:noProof/>
                    <w:sz w:val="24"/>
                    <w:szCs w:val="24"/>
                  </w:rPr>
                  <w:t>MEDICIÓN DE LA CALIDAD DEL SERVICIO PRESTADO</w:t>
                </w:r>
                <w:r w:rsidR="002357A1" w:rsidRPr="000E34BC">
                  <w:rPr>
                    <w:rFonts w:asciiTheme="minorHAnsi" w:hAnsiTheme="minorHAnsi"/>
                    <w:noProof/>
                    <w:webHidden/>
                    <w:sz w:val="24"/>
                    <w:szCs w:val="24"/>
                  </w:rPr>
                  <w:tab/>
                </w:r>
                <w:r w:rsidR="002357A1" w:rsidRPr="000E34BC">
                  <w:rPr>
                    <w:rFonts w:asciiTheme="minorHAnsi" w:hAnsiTheme="minorHAnsi"/>
                    <w:noProof/>
                    <w:webHidden/>
                    <w:sz w:val="24"/>
                    <w:szCs w:val="24"/>
                  </w:rPr>
                  <w:fldChar w:fldCharType="begin"/>
                </w:r>
                <w:r w:rsidR="002357A1" w:rsidRPr="000E34BC">
                  <w:rPr>
                    <w:rFonts w:asciiTheme="minorHAnsi" w:hAnsiTheme="minorHAnsi"/>
                    <w:noProof/>
                    <w:webHidden/>
                    <w:sz w:val="24"/>
                    <w:szCs w:val="24"/>
                  </w:rPr>
                  <w:instrText xml:space="preserve"> PAGEREF _Toc24723531 \h </w:instrText>
                </w:r>
                <w:r w:rsidR="002357A1" w:rsidRPr="000E34BC">
                  <w:rPr>
                    <w:rFonts w:asciiTheme="minorHAnsi" w:hAnsiTheme="minorHAnsi"/>
                    <w:noProof/>
                    <w:webHidden/>
                    <w:sz w:val="24"/>
                    <w:szCs w:val="24"/>
                  </w:rPr>
                </w:r>
                <w:r w:rsidR="002357A1" w:rsidRPr="000E34BC">
                  <w:rPr>
                    <w:rFonts w:asciiTheme="minorHAnsi" w:hAnsiTheme="minorHAnsi"/>
                    <w:noProof/>
                    <w:webHidden/>
                    <w:sz w:val="24"/>
                    <w:szCs w:val="24"/>
                  </w:rPr>
                  <w:fldChar w:fldCharType="separate"/>
                </w:r>
                <w:r w:rsidR="00BF634E" w:rsidRPr="000E34BC">
                  <w:rPr>
                    <w:rFonts w:asciiTheme="minorHAnsi" w:hAnsiTheme="minorHAnsi"/>
                    <w:noProof/>
                    <w:webHidden/>
                    <w:sz w:val="24"/>
                    <w:szCs w:val="24"/>
                  </w:rPr>
                  <w:t>9</w:t>
                </w:r>
                <w:r w:rsidR="002357A1" w:rsidRPr="000E34BC">
                  <w:rPr>
                    <w:rFonts w:asciiTheme="minorHAnsi" w:hAnsiTheme="minorHAnsi"/>
                    <w:noProof/>
                    <w:webHidden/>
                    <w:sz w:val="24"/>
                    <w:szCs w:val="24"/>
                  </w:rPr>
                  <w:fldChar w:fldCharType="end"/>
                </w:r>
              </w:hyperlink>
            </w:p>
            <w:p w14:paraId="3E008D32" w14:textId="77777777" w:rsidR="002357A1" w:rsidRPr="000E34BC" w:rsidRDefault="00D34A87">
              <w:pPr>
                <w:pStyle w:val="TDC3"/>
                <w:tabs>
                  <w:tab w:val="left" w:pos="880"/>
                  <w:tab w:val="right" w:leader="dot" w:pos="8828"/>
                </w:tabs>
                <w:rPr>
                  <w:rFonts w:asciiTheme="minorHAnsi" w:eastAsiaTheme="minorEastAsia" w:hAnsiTheme="minorHAnsi" w:cstheme="minorBidi"/>
                  <w:noProof/>
                  <w:sz w:val="24"/>
                  <w:szCs w:val="24"/>
                  <w:lang w:val="es-CO" w:eastAsia="es-CO"/>
                </w:rPr>
              </w:pPr>
              <w:hyperlink w:anchor="_Toc24723532" w:history="1">
                <w:r w:rsidR="002357A1" w:rsidRPr="000E34BC">
                  <w:rPr>
                    <w:rStyle w:val="Hipervnculo"/>
                    <w:rFonts w:asciiTheme="minorHAnsi" w:eastAsia="Batang" w:hAnsiTheme="minorHAnsi"/>
                    <w:noProof/>
                    <w:sz w:val="24"/>
                    <w:szCs w:val="24"/>
                  </w:rPr>
                  <w:t>6.</w:t>
                </w:r>
                <w:r w:rsidR="002357A1" w:rsidRPr="000E34BC">
                  <w:rPr>
                    <w:rFonts w:asciiTheme="minorHAnsi" w:eastAsiaTheme="minorEastAsia" w:hAnsiTheme="minorHAnsi" w:cstheme="minorBidi"/>
                    <w:noProof/>
                    <w:sz w:val="24"/>
                    <w:szCs w:val="24"/>
                    <w:lang w:val="es-CO" w:eastAsia="es-CO"/>
                  </w:rPr>
                  <w:tab/>
                </w:r>
                <w:r w:rsidR="002357A1" w:rsidRPr="000E34BC">
                  <w:rPr>
                    <w:rStyle w:val="Hipervnculo"/>
                    <w:rFonts w:asciiTheme="minorHAnsi" w:eastAsia="Batang" w:hAnsiTheme="minorHAnsi"/>
                    <w:noProof/>
                    <w:sz w:val="24"/>
                    <w:szCs w:val="24"/>
                  </w:rPr>
                  <w:t>INFORMACION CONFIABLE</w:t>
                </w:r>
                <w:r w:rsidR="002357A1" w:rsidRPr="000E34BC">
                  <w:rPr>
                    <w:rFonts w:asciiTheme="minorHAnsi" w:hAnsiTheme="minorHAnsi"/>
                    <w:noProof/>
                    <w:webHidden/>
                    <w:sz w:val="24"/>
                    <w:szCs w:val="24"/>
                  </w:rPr>
                  <w:tab/>
                </w:r>
                <w:r w:rsidR="002357A1" w:rsidRPr="000E34BC">
                  <w:rPr>
                    <w:rFonts w:asciiTheme="minorHAnsi" w:hAnsiTheme="minorHAnsi"/>
                    <w:noProof/>
                    <w:webHidden/>
                    <w:sz w:val="24"/>
                    <w:szCs w:val="24"/>
                  </w:rPr>
                  <w:fldChar w:fldCharType="begin"/>
                </w:r>
                <w:r w:rsidR="002357A1" w:rsidRPr="000E34BC">
                  <w:rPr>
                    <w:rFonts w:asciiTheme="minorHAnsi" w:hAnsiTheme="minorHAnsi"/>
                    <w:noProof/>
                    <w:webHidden/>
                    <w:sz w:val="24"/>
                    <w:szCs w:val="24"/>
                  </w:rPr>
                  <w:instrText xml:space="preserve"> PAGEREF _Toc24723532 \h </w:instrText>
                </w:r>
                <w:r w:rsidR="002357A1" w:rsidRPr="000E34BC">
                  <w:rPr>
                    <w:rFonts w:asciiTheme="minorHAnsi" w:hAnsiTheme="minorHAnsi"/>
                    <w:noProof/>
                    <w:webHidden/>
                    <w:sz w:val="24"/>
                    <w:szCs w:val="24"/>
                  </w:rPr>
                </w:r>
                <w:r w:rsidR="002357A1" w:rsidRPr="000E34BC">
                  <w:rPr>
                    <w:rFonts w:asciiTheme="minorHAnsi" w:hAnsiTheme="minorHAnsi"/>
                    <w:noProof/>
                    <w:webHidden/>
                    <w:sz w:val="24"/>
                    <w:szCs w:val="24"/>
                  </w:rPr>
                  <w:fldChar w:fldCharType="separate"/>
                </w:r>
                <w:r w:rsidR="00BF634E" w:rsidRPr="000E34BC">
                  <w:rPr>
                    <w:rFonts w:asciiTheme="minorHAnsi" w:hAnsiTheme="minorHAnsi"/>
                    <w:noProof/>
                    <w:webHidden/>
                    <w:sz w:val="24"/>
                    <w:szCs w:val="24"/>
                  </w:rPr>
                  <w:t>9</w:t>
                </w:r>
                <w:r w:rsidR="002357A1" w:rsidRPr="000E34BC">
                  <w:rPr>
                    <w:rFonts w:asciiTheme="minorHAnsi" w:hAnsiTheme="minorHAnsi"/>
                    <w:noProof/>
                    <w:webHidden/>
                    <w:sz w:val="24"/>
                    <w:szCs w:val="24"/>
                  </w:rPr>
                  <w:fldChar w:fldCharType="end"/>
                </w:r>
              </w:hyperlink>
            </w:p>
            <w:p w14:paraId="5BF98054" w14:textId="7C9F21D5" w:rsidR="002357A1" w:rsidRDefault="002357A1">
              <w:r>
                <w:rPr>
                  <w:b/>
                  <w:bCs/>
                  <w:lang w:val="es-ES"/>
                </w:rPr>
                <w:fldChar w:fldCharType="end"/>
              </w:r>
            </w:p>
          </w:sdtContent>
        </w:sdt>
        <w:p w14:paraId="2A6FB9DD" w14:textId="5F58C09E" w:rsidR="00531053" w:rsidRDefault="00531053">
          <w:pPr>
            <w:rPr>
              <w:rFonts w:ascii="Times New Roman" w:hAnsi="Times New Roman" w:cs="Times New Roman"/>
              <w:b/>
              <w:lang w:val="es-CO"/>
            </w:rPr>
          </w:pPr>
        </w:p>
        <w:p w14:paraId="2EE6BFE9" w14:textId="766C0E5B" w:rsidR="00531053" w:rsidRDefault="00D34A87">
          <w:pPr>
            <w:rPr>
              <w:rFonts w:ascii="Times New Roman" w:hAnsi="Times New Roman" w:cs="Times New Roman"/>
              <w:b/>
              <w:lang w:val="es-CO"/>
            </w:rPr>
          </w:pPr>
        </w:p>
      </w:sdtContent>
    </w:sdt>
    <w:p w14:paraId="30192400" w14:textId="77777777" w:rsidR="00BC2E83" w:rsidRPr="00810AB5" w:rsidRDefault="00BC2E83" w:rsidP="009F485E">
      <w:pPr>
        <w:spacing w:line="360" w:lineRule="auto"/>
        <w:rPr>
          <w:rFonts w:ascii="Times New Roman" w:hAnsi="Times New Roman" w:cs="Times New Roman"/>
        </w:rPr>
      </w:pPr>
    </w:p>
    <w:p w14:paraId="507F4503" w14:textId="77777777" w:rsidR="002357A1" w:rsidRDefault="002357A1" w:rsidP="00531053">
      <w:pPr>
        <w:pStyle w:val="Ttulo1"/>
        <w:jc w:val="center"/>
        <w:rPr>
          <w:lang w:val="es-CO"/>
        </w:rPr>
      </w:pPr>
    </w:p>
    <w:p w14:paraId="057BCD5B" w14:textId="77777777" w:rsidR="002357A1" w:rsidRDefault="002357A1" w:rsidP="00531053">
      <w:pPr>
        <w:pStyle w:val="Ttulo1"/>
        <w:jc w:val="center"/>
        <w:rPr>
          <w:lang w:val="es-CO"/>
        </w:rPr>
      </w:pPr>
    </w:p>
    <w:p w14:paraId="6D6C3A91" w14:textId="77777777" w:rsidR="002357A1" w:rsidRDefault="002357A1" w:rsidP="002357A1">
      <w:pPr>
        <w:rPr>
          <w:lang w:val="es-CO"/>
        </w:rPr>
      </w:pPr>
    </w:p>
    <w:p w14:paraId="6C0FCD8D" w14:textId="77777777" w:rsidR="002357A1" w:rsidRDefault="002357A1" w:rsidP="002357A1">
      <w:pPr>
        <w:rPr>
          <w:lang w:val="es-CO"/>
        </w:rPr>
      </w:pPr>
    </w:p>
    <w:p w14:paraId="354D843F" w14:textId="77777777" w:rsidR="002357A1" w:rsidRDefault="002357A1" w:rsidP="002357A1">
      <w:pPr>
        <w:rPr>
          <w:lang w:val="es-CO"/>
        </w:rPr>
      </w:pPr>
    </w:p>
    <w:p w14:paraId="79D73F9F" w14:textId="77777777" w:rsidR="002357A1" w:rsidRDefault="002357A1" w:rsidP="002357A1">
      <w:pPr>
        <w:rPr>
          <w:lang w:val="es-CO"/>
        </w:rPr>
      </w:pPr>
    </w:p>
    <w:p w14:paraId="51B0B5B1" w14:textId="77777777" w:rsidR="002357A1" w:rsidRDefault="002357A1" w:rsidP="002357A1">
      <w:pPr>
        <w:rPr>
          <w:lang w:val="es-CO"/>
        </w:rPr>
      </w:pPr>
    </w:p>
    <w:p w14:paraId="033715C1" w14:textId="77777777" w:rsidR="002357A1" w:rsidRDefault="002357A1" w:rsidP="002357A1">
      <w:pPr>
        <w:rPr>
          <w:lang w:val="es-CO"/>
        </w:rPr>
      </w:pPr>
    </w:p>
    <w:p w14:paraId="0679101F" w14:textId="77777777" w:rsidR="002357A1" w:rsidRDefault="002357A1" w:rsidP="00531053">
      <w:pPr>
        <w:pStyle w:val="Ttulo1"/>
        <w:jc w:val="center"/>
        <w:rPr>
          <w:lang w:val="es-CO"/>
        </w:rPr>
      </w:pPr>
    </w:p>
    <w:p w14:paraId="6D760A09" w14:textId="77777777" w:rsidR="003727AA" w:rsidRDefault="003727AA" w:rsidP="00531053">
      <w:pPr>
        <w:pStyle w:val="Ttulo1"/>
        <w:jc w:val="center"/>
        <w:rPr>
          <w:rFonts w:ascii="Arial Narrow" w:hAnsi="Arial Narrow"/>
          <w:sz w:val="24"/>
          <w:szCs w:val="24"/>
          <w:lang w:val="es-CO"/>
        </w:rPr>
      </w:pPr>
      <w:bookmarkStart w:id="3" w:name="_Toc24723421"/>
      <w:bookmarkStart w:id="4" w:name="_Toc24723524"/>
    </w:p>
    <w:p w14:paraId="4184346F" w14:textId="2D1E4299" w:rsidR="00BC2E83" w:rsidRPr="003727AA" w:rsidRDefault="00750DCC" w:rsidP="00531053">
      <w:pPr>
        <w:pStyle w:val="Ttulo1"/>
        <w:jc w:val="center"/>
        <w:rPr>
          <w:rFonts w:ascii="Arial Narrow" w:hAnsi="Arial Narrow"/>
          <w:sz w:val="24"/>
          <w:szCs w:val="24"/>
          <w:lang w:val="es-CO"/>
        </w:rPr>
      </w:pPr>
      <w:r w:rsidRPr="003727AA">
        <w:rPr>
          <w:rFonts w:ascii="Arial Narrow" w:hAnsi="Arial Narrow"/>
          <w:sz w:val="24"/>
          <w:szCs w:val="24"/>
          <w:lang w:val="es-CO"/>
        </w:rPr>
        <w:t>MODELO DE SERVICIO A LA CIUDADANÍA DEL INSTITUTO DE PARTICIPACIÓN Y ACCIÓN COMUNAL IDPAC</w:t>
      </w:r>
      <w:bookmarkEnd w:id="3"/>
      <w:bookmarkEnd w:id="4"/>
    </w:p>
    <w:p w14:paraId="551AB12C" w14:textId="77777777" w:rsidR="00750DCC" w:rsidRPr="003727AA" w:rsidRDefault="00750DCC" w:rsidP="009F485E">
      <w:pPr>
        <w:spacing w:line="360" w:lineRule="auto"/>
        <w:jc w:val="center"/>
        <w:rPr>
          <w:rFonts w:ascii="Arial Narrow" w:hAnsi="Arial Narrow" w:cs="Times New Roman"/>
          <w:b/>
          <w:lang w:val="es-CO"/>
        </w:rPr>
      </w:pPr>
    </w:p>
    <w:p w14:paraId="4ED6DD35" w14:textId="028775B9" w:rsidR="00750DCC" w:rsidRDefault="002357A1" w:rsidP="003727AA">
      <w:pPr>
        <w:pStyle w:val="Ttulo3"/>
        <w:jc w:val="center"/>
        <w:rPr>
          <w:rFonts w:ascii="Arial Narrow" w:eastAsia="Batang" w:hAnsi="Arial Narrow"/>
          <w:sz w:val="24"/>
          <w:szCs w:val="24"/>
        </w:rPr>
      </w:pPr>
      <w:bookmarkStart w:id="5" w:name="_Toc24723525"/>
      <w:r w:rsidRPr="003727AA">
        <w:rPr>
          <w:rFonts w:ascii="Arial Narrow" w:eastAsia="Batang" w:hAnsi="Arial Narrow"/>
          <w:sz w:val="24"/>
          <w:szCs w:val="24"/>
        </w:rPr>
        <w:t>INTRODUCCIÓN</w:t>
      </w:r>
      <w:bookmarkEnd w:id="5"/>
    </w:p>
    <w:p w14:paraId="5DADBE9A" w14:textId="77777777" w:rsidR="003727AA" w:rsidRPr="003727AA" w:rsidRDefault="003727AA" w:rsidP="003727AA"/>
    <w:p w14:paraId="5FCE623D" w14:textId="77777777" w:rsidR="003727AA" w:rsidRPr="003727AA" w:rsidRDefault="003727AA" w:rsidP="003727AA">
      <w:pPr>
        <w:rPr>
          <w:rFonts w:ascii="Arial Narrow" w:hAnsi="Arial Narrow"/>
        </w:rPr>
      </w:pPr>
    </w:p>
    <w:p w14:paraId="27929232" w14:textId="77777777" w:rsidR="002A1E11" w:rsidRDefault="002A1E11" w:rsidP="002A1E11"/>
    <w:p w14:paraId="3CFF5471" w14:textId="249FCD70" w:rsidR="002A1E11" w:rsidRPr="00FA5C27" w:rsidRDefault="002A1E11" w:rsidP="002A1E11">
      <w:pPr>
        <w:spacing w:line="360" w:lineRule="auto"/>
        <w:jc w:val="both"/>
        <w:rPr>
          <w:rFonts w:ascii="Arial Narrow" w:hAnsi="Arial Narrow"/>
        </w:rPr>
      </w:pPr>
      <w:r w:rsidRPr="002A1E11">
        <w:rPr>
          <w:rFonts w:ascii="Arial Narrow" w:eastAsia="Batang" w:hAnsi="Arial Narrow" w:cs="Times New Roman"/>
        </w:rPr>
        <w:t>El Instituto de Participación y Acción Comunal –IDPAC-   en el desarrollo de su misión de g</w:t>
      </w:r>
      <w:r w:rsidRPr="00FA5C27">
        <w:rPr>
          <w:rFonts w:ascii="Arial Narrow" w:hAnsi="Arial Narrow"/>
          <w:color w:val="444444"/>
          <w:shd w:val="clear" w:color="auto" w:fill="FFFFFF"/>
        </w:rPr>
        <w:t>arantizar a la ciudadan</w:t>
      </w:r>
      <w:r w:rsidRPr="00FA5C27">
        <w:rPr>
          <w:rFonts w:ascii="Arial Narrow" w:hAnsi="Arial Narrow" w:hint="cs"/>
          <w:color w:val="444444"/>
          <w:shd w:val="clear" w:color="auto" w:fill="FFFFFF"/>
        </w:rPr>
        <w:t>í</w:t>
      </w:r>
      <w:r w:rsidRPr="00FA5C27">
        <w:rPr>
          <w:rFonts w:ascii="Arial Narrow" w:hAnsi="Arial Narrow"/>
          <w:color w:val="444444"/>
          <w:shd w:val="clear" w:color="auto" w:fill="FFFFFF"/>
        </w:rPr>
        <w:t>a del Distrito Capital el derecho a la participaci</w:t>
      </w:r>
      <w:r w:rsidRPr="00FA5C27">
        <w:rPr>
          <w:rFonts w:ascii="Arial Narrow" w:hAnsi="Arial Narrow" w:hint="cs"/>
          <w:color w:val="444444"/>
          <w:shd w:val="clear" w:color="auto" w:fill="FFFFFF"/>
        </w:rPr>
        <w:t>ó</w:t>
      </w:r>
      <w:r w:rsidRPr="00FA5C27">
        <w:rPr>
          <w:rFonts w:ascii="Arial Narrow" w:hAnsi="Arial Narrow"/>
          <w:color w:val="444444"/>
          <w:shd w:val="clear" w:color="auto" w:fill="FFFFFF"/>
        </w:rPr>
        <w:t>n incidente y fortalecer las organizaciones sociales, mediante informaci</w:t>
      </w:r>
      <w:r w:rsidRPr="00FA5C27">
        <w:rPr>
          <w:rFonts w:ascii="Arial Narrow" w:hAnsi="Arial Narrow" w:hint="cs"/>
          <w:color w:val="444444"/>
          <w:shd w:val="clear" w:color="auto" w:fill="FFFFFF"/>
        </w:rPr>
        <w:t>ó</w:t>
      </w:r>
      <w:r w:rsidRPr="00FA5C27">
        <w:rPr>
          <w:rFonts w:ascii="Arial Narrow" w:hAnsi="Arial Narrow"/>
          <w:color w:val="444444"/>
          <w:shd w:val="clear" w:color="auto" w:fill="FFFFFF"/>
        </w:rPr>
        <w:t>n, formaci</w:t>
      </w:r>
      <w:r w:rsidRPr="00FA5C27">
        <w:rPr>
          <w:rFonts w:ascii="Arial Narrow" w:hAnsi="Arial Narrow" w:hint="cs"/>
          <w:color w:val="444444"/>
          <w:shd w:val="clear" w:color="auto" w:fill="FFFFFF"/>
        </w:rPr>
        <w:t>ó</w:t>
      </w:r>
      <w:r w:rsidRPr="00FA5C27">
        <w:rPr>
          <w:rFonts w:ascii="Arial Narrow" w:hAnsi="Arial Narrow"/>
          <w:color w:val="444444"/>
          <w:shd w:val="clear" w:color="auto" w:fill="FFFFFF"/>
        </w:rPr>
        <w:t>n y promoci</w:t>
      </w:r>
      <w:r w:rsidRPr="00FA5C27">
        <w:rPr>
          <w:rFonts w:ascii="Arial Narrow" w:hAnsi="Arial Narrow" w:hint="cs"/>
          <w:color w:val="444444"/>
          <w:shd w:val="clear" w:color="auto" w:fill="FFFFFF"/>
        </w:rPr>
        <w:t>ó</w:t>
      </w:r>
      <w:r w:rsidRPr="00FA5C27">
        <w:rPr>
          <w:rFonts w:ascii="Arial Narrow" w:hAnsi="Arial Narrow"/>
          <w:color w:val="444444"/>
          <w:shd w:val="clear" w:color="auto" w:fill="FFFFFF"/>
        </w:rPr>
        <w:t>n, para la construcci</w:t>
      </w:r>
      <w:r w:rsidRPr="00FA5C27">
        <w:rPr>
          <w:rFonts w:ascii="Arial Narrow" w:hAnsi="Arial Narrow" w:hint="cs"/>
          <w:color w:val="444444"/>
          <w:shd w:val="clear" w:color="auto" w:fill="FFFFFF"/>
        </w:rPr>
        <w:t>ó</w:t>
      </w:r>
      <w:r w:rsidRPr="00FA5C27">
        <w:rPr>
          <w:rFonts w:ascii="Arial Narrow" w:hAnsi="Arial Narrow"/>
          <w:color w:val="444444"/>
          <w:shd w:val="clear" w:color="auto" w:fill="FFFFFF"/>
        </w:rPr>
        <w:t xml:space="preserve">n de democracia, </w:t>
      </w:r>
      <w:r w:rsidRPr="00FA5C27">
        <w:rPr>
          <w:rFonts w:ascii="Arial Narrow" w:hAnsi="Arial Narrow"/>
        </w:rPr>
        <w:t xml:space="preserve">promueve el fortalecimiento de las capacidades de los servidores públicos y  la apropiación de  herramientas que  faciliten y dinamicen la interacción  permanente con los ciudadanos y los grupos de interés.  </w:t>
      </w:r>
    </w:p>
    <w:p w14:paraId="2A574972" w14:textId="77777777" w:rsidR="002A1E11" w:rsidRPr="00FA5C27" w:rsidRDefault="002A1E11" w:rsidP="002A1E11">
      <w:pPr>
        <w:spacing w:line="360" w:lineRule="auto"/>
        <w:jc w:val="both"/>
        <w:rPr>
          <w:rFonts w:ascii="Arial Narrow" w:hAnsi="Arial Narrow"/>
        </w:rPr>
      </w:pPr>
    </w:p>
    <w:p w14:paraId="71A95E72" w14:textId="0D05987D" w:rsidR="002A1E11" w:rsidRPr="00FA5C27" w:rsidRDefault="002A1E11" w:rsidP="002A1E11">
      <w:pPr>
        <w:spacing w:line="360" w:lineRule="auto"/>
        <w:jc w:val="both"/>
        <w:rPr>
          <w:rFonts w:ascii="Arial Narrow" w:hAnsi="Arial Narrow"/>
        </w:rPr>
      </w:pPr>
      <w:r w:rsidRPr="00FA5C27">
        <w:rPr>
          <w:rFonts w:ascii="Arial Narrow" w:hAnsi="Arial Narrow"/>
        </w:rPr>
        <w:t>En este sentido,</w:t>
      </w:r>
      <w:r w:rsidR="00001000">
        <w:rPr>
          <w:rFonts w:ascii="Arial Narrow" w:hAnsi="Arial Narrow"/>
        </w:rPr>
        <w:t xml:space="preserve"> </w:t>
      </w:r>
      <w:r w:rsidRPr="00FA5C27">
        <w:rPr>
          <w:rFonts w:ascii="Arial Narrow" w:hAnsi="Arial Narrow"/>
        </w:rPr>
        <w:t xml:space="preserve"> la entidad  ha definido una estrategia que busca </w:t>
      </w:r>
      <w:r>
        <w:rPr>
          <w:rFonts w:ascii="Arial Narrow" w:hAnsi="Arial Narrow"/>
        </w:rPr>
        <w:t xml:space="preserve"> </w:t>
      </w:r>
      <w:r w:rsidRPr="00FA5C27">
        <w:rPr>
          <w:rFonts w:ascii="Arial Narrow" w:hAnsi="Arial Narrow"/>
          <w:color w:val="000000"/>
          <w:shd w:val="clear" w:color="auto" w:fill="FFFFFF"/>
        </w:rPr>
        <w:t xml:space="preserve">generar proximidad, interlocución y colaboración que permita </w:t>
      </w:r>
      <w:r w:rsidRPr="00FA5C27">
        <w:rPr>
          <w:rFonts w:ascii="Arial Narrow" w:hAnsi="Arial Narrow"/>
        </w:rPr>
        <w:t xml:space="preserve">fortalecer relación con la ciudadanía, conocer su percepción, brindar los medios eficientes para socializar la información y garantizar la comunicación en doble vía,  que  aporte al mejoramiento de la gestión institucional y su eficiencia y eficacia administrativa. </w:t>
      </w:r>
    </w:p>
    <w:p w14:paraId="099938EC" w14:textId="77777777" w:rsidR="002A1E11" w:rsidRPr="00FA5C27" w:rsidRDefault="002A1E11" w:rsidP="002A1E11">
      <w:pPr>
        <w:spacing w:line="360" w:lineRule="auto"/>
        <w:jc w:val="both"/>
        <w:rPr>
          <w:rFonts w:ascii="Arial Narrow" w:hAnsi="Arial Narrow"/>
        </w:rPr>
      </w:pPr>
    </w:p>
    <w:p w14:paraId="7FF30A2E" w14:textId="77777777" w:rsidR="007E1E84" w:rsidRPr="00DB660F" w:rsidRDefault="007E1E84" w:rsidP="007E1E84">
      <w:pPr>
        <w:spacing w:line="360" w:lineRule="auto"/>
        <w:jc w:val="both"/>
        <w:rPr>
          <w:rFonts w:ascii="Arial Narrow" w:eastAsia="Batang" w:hAnsi="Arial Narrow" w:cs="Times New Roman"/>
        </w:rPr>
      </w:pPr>
      <w:r w:rsidRPr="00DB660F">
        <w:rPr>
          <w:rFonts w:ascii="Arial Narrow" w:hAnsi="Arial Narrow"/>
        </w:rPr>
        <w:t xml:space="preserve">Este documento presenta un marco general de como la entidad centra sus  esfuerzos para </w:t>
      </w:r>
      <w:proofErr w:type="spellStart"/>
      <w:r w:rsidRPr="00DB660F">
        <w:rPr>
          <w:rFonts w:ascii="Arial Narrow" w:hAnsi="Arial Narrow"/>
        </w:rPr>
        <w:t>operativizar</w:t>
      </w:r>
      <w:proofErr w:type="spellEnd"/>
      <w:r w:rsidRPr="00DB660F">
        <w:rPr>
          <w:rFonts w:ascii="Arial Narrow" w:hAnsi="Arial Narrow"/>
        </w:rPr>
        <w:t xml:space="preserve"> un servicio al ciudadano </w:t>
      </w:r>
      <w:r w:rsidRPr="00DB660F">
        <w:rPr>
          <w:rFonts w:ascii="Arial Narrow" w:hAnsi="Arial Narrow"/>
          <w:color w:val="000000"/>
        </w:rPr>
        <w:t>más simple, eficiente y accesible. I</w:t>
      </w:r>
      <w:r w:rsidRPr="00DB660F">
        <w:rPr>
          <w:rFonts w:ascii="Arial Narrow" w:hAnsi="Arial Narrow"/>
        </w:rPr>
        <w:t xml:space="preserve">niciando con la definición de los componentes del modelo de servicio a la ciudadanía, teniendo en cuenta entre otros; la normatividad vigente, y  los lineamientos establecidos en el Documento </w:t>
      </w:r>
      <w:proofErr w:type="spellStart"/>
      <w:r w:rsidRPr="00DB660F">
        <w:rPr>
          <w:rFonts w:ascii="Arial Narrow" w:hAnsi="Arial Narrow"/>
        </w:rPr>
        <w:t>Conpes</w:t>
      </w:r>
      <w:proofErr w:type="spellEnd"/>
      <w:r w:rsidRPr="00DB660F">
        <w:rPr>
          <w:rFonts w:ascii="Arial Narrow" w:hAnsi="Arial Narrow"/>
        </w:rPr>
        <w:t xml:space="preserve"> D.C. 03 del Consejo Distrital de Política Económica y Social del Distrito Capital “Política Pública Distrital de Servicio a la Ciudadanía”.</w:t>
      </w:r>
    </w:p>
    <w:p w14:paraId="0F25FDBD" w14:textId="77777777" w:rsidR="002A1E11" w:rsidRPr="00FA5C27" w:rsidRDefault="002A1E11" w:rsidP="002A1E11">
      <w:pPr>
        <w:rPr>
          <w:rFonts w:ascii="Arial Narrow" w:hAnsi="Arial Narrow"/>
        </w:rPr>
      </w:pPr>
      <w:r w:rsidRPr="00FA5C27">
        <w:rPr>
          <w:rFonts w:ascii="Arial Narrow" w:hAnsi="Arial Narrow"/>
        </w:rPr>
        <w:t xml:space="preserve"> </w:t>
      </w:r>
    </w:p>
    <w:p w14:paraId="35F6A046" w14:textId="77777777" w:rsidR="00A06750" w:rsidRPr="00FA5C27" w:rsidRDefault="00A06750" w:rsidP="00531053">
      <w:pPr>
        <w:pStyle w:val="Ttulo3"/>
        <w:rPr>
          <w:rFonts w:ascii="Arial Narrow" w:eastAsia="Batang" w:hAnsi="Arial Narrow"/>
          <w:sz w:val="24"/>
          <w:szCs w:val="24"/>
        </w:rPr>
      </w:pPr>
    </w:p>
    <w:p w14:paraId="32FC89BB" w14:textId="77777777" w:rsidR="002357A1" w:rsidRDefault="002357A1" w:rsidP="002357A1"/>
    <w:p w14:paraId="1D3C9C15" w14:textId="77777777" w:rsidR="002357A1" w:rsidRPr="002357A1" w:rsidRDefault="002357A1" w:rsidP="002357A1"/>
    <w:p w14:paraId="16B79082" w14:textId="77777777" w:rsidR="00A06750" w:rsidRDefault="00A06750" w:rsidP="00531053">
      <w:pPr>
        <w:pStyle w:val="Ttulo3"/>
        <w:rPr>
          <w:rFonts w:eastAsia="Batang"/>
        </w:rPr>
      </w:pPr>
    </w:p>
    <w:p w14:paraId="7D62E78B" w14:textId="77777777" w:rsidR="002A1E11" w:rsidRDefault="002A1E11" w:rsidP="00A06750">
      <w:pPr>
        <w:pStyle w:val="Ttulo3"/>
        <w:jc w:val="center"/>
        <w:rPr>
          <w:rFonts w:eastAsia="Batang"/>
        </w:rPr>
      </w:pPr>
      <w:bookmarkStart w:id="6" w:name="_Toc24723526"/>
    </w:p>
    <w:p w14:paraId="1EDCB4D7" w14:textId="34C2C96A" w:rsidR="00560482" w:rsidRPr="00FA5C27" w:rsidRDefault="00560482" w:rsidP="002A1E11">
      <w:pPr>
        <w:pStyle w:val="Ttulo3"/>
        <w:jc w:val="center"/>
        <w:rPr>
          <w:rFonts w:ascii="Arial Narrow" w:eastAsia="Batang" w:hAnsi="Arial Narrow"/>
        </w:rPr>
      </w:pPr>
      <w:r w:rsidRPr="00FA5C27">
        <w:rPr>
          <w:rFonts w:ascii="Arial Narrow" w:eastAsia="Batang" w:hAnsi="Arial Narrow"/>
        </w:rPr>
        <w:t>COMPONENTES QUE CONFORMAN EL MODELO  DE SERVICIO A LA CIUDADANÍA DEL IDPAC</w:t>
      </w:r>
      <w:bookmarkEnd w:id="6"/>
    </w:p>
    <w:p w14:paraId="2FB5C4A5" w14:textId="77777777" w:rsidR="00560482" w:rsidRPr="00FA5C27" w:rsidRDefault="00560482" w:rsidP="00FA5C27">
      <w:pPr>
        <w:spacing w:line="360" w:lineRule="auto"/>
        <w:rPr>
          <w:rFonts w:ascii="Arial Narrow" w:eastAsia="Batang" w:hAnsi="Arial Narrow" w:cs="Times New Roman"/>
          <w:b/>
          <w:szCs w:val="20"/>
        </w:rPr>
      </w:pPr>
    </w:p>
    <w:p w14:paraId="6B45BF50" w14:textId="66532F67" w:rsidR="00560482" w:rsidRPr="00FA5C27" w:rsidRDefault="00560482" w:rsidP="00FA5C27">
      <w:pPr>
        <w:spacing w:line="360" w:lineRule="auto"/>
        <w:rPr>
          <w:rFonts w:ascii="Arial Narrow" w:hAnsi="Arial Narrow"/>
        </w:rPr>
      </w:pPr>
      <w:r w:rsidRPr="00FA5C27">
        <w:rPr>
          <w:rFonts w:ascii="Arial Narrow" w:hAnsi="Arial Narrow"/>
        </w:rPr>
        <w:t xml:space="preserve">Con fin de </w:t>
      </w:r>
      <w:r w:rsidR="00FC068A" w:rsidRPr="00FA5C27">
        <w:rPr>
          <w:rFonts w:ascii="Arial Narrow" w:hAnsi="Arial Narrow"/>
        </w:rPr>
        <w:t xml:space="preserve">mejorar continuamente el servicio a la ciudadanía a continuación se presenta el siguiente </w:t>
      </w:r>
      <w:r w:rsidR="00BD6E82" w:rsidRPr="00FA5C27">
        <w:rPr>
          <w:rFonts w:ascii="Arial Narrow" w:hAnsi="Arial Narrow"/>
        </w:rPr>
        <w:t xml:space="preserve">modelo de gestión al servicio de la ciudadanía: </w:t>
      </w:r>
      <w:r w:rsidR="00FC068A" w:rsidRPr="00FA5C27">
        <w:rPr>
          <w:rFonts w:ascii="Arial Narrow" w:hAnsi="Arial Narrow"/>
        </w:rPr>
        <w:t xml:space="preserve"> </w:t>
      </w:r>
    </w:p>
    <w:p w14:paraId="0D28E2C3" w14:textId="77777777" w:rsidR="00BD6E82" w:rsidRPr="00FA5C27" w:rsidRDefault="00BD6E82" w:rsidP="00FA5C27">
      <w:pPr>
        <w:spacing w:line="360" w:lineRule="auto"/>
        <w:rPr>
          <w:rFonts w:ascii="Arial Narrow" w:hAnsi="Arial Narrow"/>
        </w:rPr>
      </w:pPr>
    </w:p>
    <w:p w14:paraId="2CB992A3" w14:textId="052CD45A" w:rsidR="00FC068A" w:rsidRPr="00FA5C27" w:rsidRDefault="00FC068A" w:rsidP="00FA5C27">
      <w:pPr>
        <w:pStyle w:val="Prrafodelista"/>
        <w:numPr>
          <w:ilvl w:val="0"/>
          <w:numId w:val="38"/>
        </w:numPr>
        <w:spacing w:after="0" w:line="360" w:lineRule="auto"/>
        <w:rPr>
          <w:rFonts w:ascii="Arial Narrow" w:eastAsiaTheme="minorEastAsia" w:hAnsi="Arial Narrow" w:cstheme="minorBidi"/>
          <w:sz w:val="24"/>
          <w:szCs w:val="24"/>
          <w:lang w:val="es-ES_tradnl" w:eastAsia="es-ES"/>
        </w:rPr>
      </w:pPr>
      <w:r w:rsidRPr="00FA5C27">
        <w:rPr>
          <w:rFonts w:ascii="Arial Narrow" w:eastAsiaTheme="minorEastAsia" w:hAnsi="Arial Narrow" w:cstheme="minorBidi"/>
          <w:sz w:val="24"/>
          <w:szCs w:val="24"/>
          <w:lang w:val="es-ES_tradnl" w:eastAsia="es-ES"/>
        </w:rPr>
        <w:t>Direccionamiento estratégico</w:t>
      </w:r>
    </w:p>
    <w:p w14:paraId="3B61389A" w14:textId="7801983E" w:rsidR="00F15CF1" w:rsidRPr="00FA5C27" w:rsidRDefault="00F15CF1" w:rsidP="00FA5C27">
      <w:pPr>
        <w:pStyle w:val="Prrafodelista"/>
        <w:numPr>
          <w:ilvl w:val="0"/>
          <w:numId w:val="38"/>
        </w:numPr>
        <w:spacing w:after="0" w:line="360" w:lineRule="auto"/>
        <w:rPr>
          <w:rFonts w:ascii="Arial Narrow" w:eastAsiaTheme="minorEastAsia" w:hAnsi="Arial Narrow" w:cstheme="minorBidi"/>
          <w:sz w:val="24"/>
          <w:szCs w:val="24"/>
          <w:lang w:val="es-ES_tradnl" w:eastAsia="es-ES"/>
        </w:rPr>
      </w:pPr>
      <w:r w:rsidRPr="00FA5C27">
        <w:rPr>
          <w:rFonts w:ascii="Arial Narrow" w:eastAsiaTheme="minorEastAsia" w:hAnsi="Arial Narrow" w:cstheme="minorBidi"/>
          <w:sz w:val="24"/>
          <w:szCs w:val="24"/>
          <w:lang w:val="es-ES_tradnl" w:eastAsia="es-ES"/>
        </w:rPr>
        <w:t xml:space="preserve">Mejora continua de procesos ,seguimiento y evaluación </w:t>
      </w:r>
    </w:p>
    <w:p w14:paraId="23DB30F4" w14:textId="1BC5384D" w:rsidR="00FC068A" w:rsidRPr="00FA5C27" w:rsidRDefault="00FC068A" w:rsidP="00FA5C27">
      <w:pPr>
        <w:pStyle w:val="Prrafodelista"/>
        <w:numPr>
          <w:ilvl w:val="0"/>
          <w:numId w:val="38"/>
        </w:numPr>
        <w:spacing w:after="0" w:line="360" w:lineRule="auto"/>
        <w:rPr>
          <w:rFonts w:ascii="Arial Narrow" w:eastAsiaTheme="minorEastAsia" w:hAnsi="Arial Narrow" w:cstheme="minorBidi"/>
          <w:sz w:val="24"/>
          <w:szCs w:val="24"/>
          <w:lang w:val="es-ES_tradnl" w:eastAsia="es-ES"/>
        </w:rPr>
      </w:pPr>
      <w:r w:rsidRPr="00FA5C27">
        <w:rPr>
          <w:rFonts w:ascii="Arial Narrow" w:eastAsiaTheme="minorEastAsia" w:hAnsi="Arial Narrow" w:cstheme="minorBidi"/>
          <w:sz w:val="24"/>
          <w:szCs w:val="24"/>
          <w:lang w:val="es-ES_tradnl" w:eastAsia="es-ES"/>
        </w:rPr>
        <w:t>Cultura de servicio al Ciudadano</w:t>
      </w:r>
    </w:p>
    <w:p w14:paraId="15753620" w14:textId="7662FD52" w:rsidR="00FC068A" w:rsidRPr="00FA5C27" w:rsidRDefault="00FC068A" w:rsidP="00FA5C27">
      <w:pPr>
        <w:pStyle w:val="Prrafodelista"/>
        <w:numPr>
          <w:ilvl w:val="0"/>
          <w:numId w:val="38"/>
        </w:numPr>
        <w:spacing w:after="0" w:line="360" w:lineRule="auto"/>
        <w:rPr>
          <w:rFonts w:ascii="Arial Narrow" w:eastAsiaTheme="minorEastAsia" w:hAnsi="Arial Narrow" w:cstheme="minorBidi"/>
          <w:sz w:val="24"/>
          <w:szCs w:val="24"/>
          <w:lang w:val="es-ES_tradnl" w:eastAsia="es-ES"/>
        </w:rPr>
      </w:pPr>
      <w:r w:rsidRPr="00FA5C27">
        <w:rPr>
          <w:rFonts w:ascii="Arial Narrow" w:eastAsiaTheme="minorEastAsia" w:hAnsi="Arial Narrow" w:cstheme="minorBidi"/>
          <w:sz w:val="24"/>
          <w:szCs w:val="24"/>
          <w:lang w:val="es-ES_tradnl" w:eastAsia="es-ES"/>
        </w:rPr>
        <w:t>Mejoramiento de la infraestructura física y tecnológica</w:t>
      </w:r>
    </w:p>
    <w:p w14:paraId="44FE99E7" w14:textId="3B055DED" w:rsidR="00FC068A" w:rsidRPr="00FA5C27" w:rsidRDefault="00FC068A" w:rsidP="00FA5C27">
      <w:pPr>
        <w:pStyle w:val="Prrafodelista"/>
        <w:numPr>
          <w:ilvl w:val="0"/>
          <w:numId w:val="38"/>
        </w:numPr>
        <w:spacing w:after="0" w:line="360" w:lineRule="auto"/>
        <w:rPr>
          <w:rFonts w:ascii="Arial Narrow" w:eastAsiaTheme="minorEastAsia" w:hAnsi="Arial Narrow" w:cstheme="minorBidi"/>
          <w:sz w:val="24"/>
          <w:szCs w:val="24"/>
          <w:lang w:val="es-ES_tradnl" w:eastAsia="es-ES"/>
        </w:rPr>
      </w:pPr>
      <w:r w:rsidRPr="00FA5C27">
        <w:rPr>
          <w:rFonts w:ascii="Arial Narrow" w:eastAsiaTheme="minorEastAsia" w:hAnsi="Arial Narrow" w:cstheme="minorBidi"/>
          <w:sz w:val="24"/>
          <w:szCs w:val="24"/>
          <w:lang w:val="es-ES_tradnl" w:eastAsia="es-ES"/>
        </w:rPr>
        <w:t>Medición de la calidad del servicio</w:t>
      </w:r>
    </w:p>
    <w:p w14:paraId="7F8C0E16" w14:textId="562DFC5D" w:rsidR="00FC068A" w:rsidRPr="00FA5C27" w:rsidRDefault="00FC068A" w:rsidP="00FA5C27">
      <w:pPr>
        <w:pStyle w:val="Prrafodelista"/>
        <w:numPr>
          <w:ilvl w:val="0"/>
          <w:numId w:val="38"/>
        </w:numPr>
        <w:spacing w:after="0" w:line="360" w:lineRule="auto"/>
        <w:rPr>
          <w:rFonts w:ascii="Arial Narrow" w:eastAsiaTheme="minorEastAsia" w:hAnsi="Arial Narrow" w:cstheme="minorBidi"/>
          <w:sz w:val="24"/>
          <w:szCs w:val="24"/>
          <w:lang w:val="es-ES_tradnl" w:eastAsia="es-ES"/>
        </w:rPr>
      </w:pPr>
      <w:r w:rsidRPr="00FA5C27">
        <w:rPr>
          <w:rFonts w:ascii="Arial Narrow" w:eastAsiaTheme="minorEastAsia" w:hAnsi="Arial Narrow" w:cstheme="minorBidi"/>
          <w:sz w:val="24"/>
          <w:szCs w:val="24"/>
          <w:lang w:val="es-ES_tradnl" w:eastAsia="es-ES"/>
        </w:rPr>
        <w:t xml:space="preserve">Información confiable. </w:t>
      </w:r>
    </w:p>
    <w:p w14:paraId="3D375B05" w14:textId="22507433" w:rsidR="00FC068A" w:rsidRDefault="00C171D1" w:rsidP="009F485E">
      <w:pPr>
        <w:spacing w:line="360" w:lineRule="auto"/>
        <w:jc w:val="both"/>
        <w:rPr>
          <w:rFonts w:ascii="Times New Roman" w:eastAsia="Batang" w:hAnsi="Times New Roman"/>
          <w:szCs w:val="20"/>
        </w:rPr>
      </w:pPr>
      <w:r>
        <w:rPr>
          <w:rFonts w:ascii="Times New Roman" w:eastAsia="Batang" w:hAnsi="Times New Roman"/>
          <w:noProof/>
          <w:szCs w:val="20"/>
          <w:lang w:val="es-CO" w:eastAsia="es-CO"/>
        </w:rPr>
        <w:drawing>
          <wp:anchor distT="0" distB="0" distL="114300" distR="114300" simplePos="0" relativeHeight="251658240" behindDoc="1" locked="0" layoutInCell="1" allowOverlap="1" wp14:anchorId="7731E0F3" wp14:editId="5EC9DA3A">
            <wp:simplePos x="0" y="0"/>
            <wp:positionH relativeFrom="column">
              <wp:posOffset>748665</wp:posOffset>
            </wp:positionH>
            <wp:positionV relativeFrom="paragraph">
              <wp:posOffset>29845</wp:posOffset>
            </wp:positionV>
            <wp:extent cx="4590415" cy="2689860"/>
            <wp:effectExtent l="0" t="0" r="635" b="0"/>
            <wp:wrapThrough wrapText="bothSides">
              <wp:wrapPolygon edited="0">
                <wp:start x="0" y="0"/>
                <wp:lineTo x="0" y="21416"/>
                <wp:lineTo x="21513" y="21416"/>
                <wp:lineTo x="21513" y="0"/>
                <wp:lineTo x="0" y="0"/>
              </wp:wrapPolygon>
            </wp:wrapThrough>
            <wp:docPr id="3" name="Imagen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90415" cy="26898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6766F3A" w14:textId="77777777" w:rsidR="00EA2A6E" w:rsidRDefault="00EA2A6E" w:rsidP="009F485E">
      <w:pPr>
        <w:spacing w:line="360" w:lineRule="auto"/>
        <w:jc w:val="both"/>
        <w:rPr>
          <w:rFonts w:ascii="Times New Roman" w:eastAsia="Batang" w:hAnsi="Times New Roman"/>
          <w:sz w:val="14"/>
          <w:szCs w:val="20"/>
        </w:rPr>
      </w:pPr>
    </w:p>
    <w:p w14:paraId="6895EF37" w14:textId="4D28A408" w:rsidR="00EA2A6E" w:rsidRDefault="00EA2A6E" w:rsidP="009F485E">
      <w:pPr>
        <w:spacing w:line="360" w:lineRule="auto"/>
        <w:jc w:val="both"/>
        <w:rPr>
          <w:rFonts w:ascii="Times New Roman" w:eastAsia="Batang" w:hAnsi="Times New Roman"/>
          <w:sz w:val="14"/>
          <w:szCs w:val="20"/>
        </w:rPr>
      </w:pPr>
    </w:p>
    <w:p w14:paraId="5B070771" w14:textId="450D17A2" w:rsidR="00EA2A6E" w:rsidRDefault="00EA2A6E" w:rsidP="009F485E">
      <w:pPr>
        <w:spacing w:line="360" w:lineRule="auto"/>
        <w:jc w:val="both"/>
        <w:rPr>
          <w:rFonts w:ascii="Times New Roman" w:eastAsia="Batang" w:hAnsi="Times New Roman"/>
          <w:sz w:val="14"/>
          <w:szCs w:val="20"/>
        </w:rPr>
      </w:pPr>
    </w:p>
    <w:p w14:paraId="37B55A8F" w14:textId="77777777" w:rsidR="00EA2A6E" w:rsidRDefault="00EA2A6E" w:rsidP="009F485E">
      <w:pPr>
        <w:spacing w:line="360" w:lineRule="auto"/>
        <w:jc w:val="both"/>
        <w:rPr>
          <w:rFonts w:ascii="Times New Roman" w:eastAsia="Batang" w:hAnsi="Times New Roman"/>
          <w:sz w:val="14"/>
          <w:szCs w:val="20"/>
        </w:rPr>
      </w:pPr>
    </w:p>
    <w:p w14:paraId="10B5E11A" w14:textId="77777777" w:rsidR="00EA2A6E" w:rsidRDefault="00EA2A6E" w:rsidP="009F485E">
      <w:pPr>
        <w:spacing w:line="360" w:lineRule="auto"/>
        <w:jc w:val="both"/>
        <w:rPr>
          <w:rFonts w:ascii="Times New Roman" w:eastAsia="Batang" w:hAnsi="Times New Roman"/>
          <w:sz w:val="14"/>
          <w:szCs w:val="20"/>
        </w:rPr>
      </w:pPr>
    </w:p>
    <w:p w14:paraId="5CE4FAC7" w14:textId="77777777" w:rsidR="00C171D1" w:rsidRDefault="00C171D1" w:rsidP="009F485E">
      <w:pPr>
        <w:spacing w:line="360" w:lineRule="auto"/>
        <w:jc w:val="both"/>
        <w:rPr>
          <w:rFonts w:ascii="Times New Roman" w:eastAsia="Batang" w:hAnsi="Times New Roman"/>
          <w:sz w:val="14"/>
          <w:szCs w:val="20"/>
        </w:rPr>
      </w:pPr>
    </w:p>
    <w:p w14:paraId="577599C8" w14:textId="77777777" w:rsidR="00C171D1" w:rsidRDefault="00C171D1" w:rsidP="009F485E">
      <w:pPr>
        <w:spacing w:line="360" w:lineRule="auto"/>
        <w:jc w:val="both"/>
        <w:rPr>
          <w:rFonts w:ascii="Times New Roman" w:eastAsia="Batang" w:hAnsi="Times New Roman"/>
          <w:sz w:val="14"/>
          <w:szCs w:val="20"/>
        </w:rPr>
      </w:pPr>
    </w:p>
    <w:p w14:paraId="5599604D" w14:textId="77777777" w:rsidR="00C171D1" w:rsidRDefault="00C171D1" w:rsidP="009F485E">
      <w:pPr>
        <w:spacing w:line="360" w:lineRule="auto"/>
        <w:jc w:val="both"/>
        <w:rPr>
          <w:rFonts w:ascii="Times New Roman" w:eastAsia="Batang" w:hAnsi="Times New Roman"/>
          <w:sz w:val="14"/>
          <w:szCs w:val="20"/>
        </w:rPr>
      </w:pPr>
    </w:p>
    <w:p w14:paraId="78105139" w14:textId="77777777" w:rsidR="00C171D1" w:rsidRDefault="00C171D1" w:rsidP="009F485E">
      <w:pPr>
        <w:spacing w:line="360" w:lineRule="auto"/>
        <w:jc w:val="both"/>
        <w:rPr>
          <w:rFonts w:ascii="Times New Roman" w:eastAsia="Batang" w:hAnsi="Times New Roman"/>
          <w:sz w:val="14"/>
          <w:szCs w:val="20"/>
        </w:rPr>
      </w:pPr>
    </w:p>
    <w:p w14:paraId="2508DD16" w14:textId="77777777" w:rsidR="00C171D1" w:rsidRDefault="00C171D1" w:rsidP="009F485E">
      <w:pPr>
        <w:spacing w:line="360" w:lineRule="auto"/>
        <w:jc w:val="both"/>
        <w:rPr>
          <w:rFonts w:ascii="Times New Roman" w:eastAsia="Batang" w:hAnsi="Times New Roman"/>
          <w:sz w:val="14"/>
          <w:szCs w:val="20"/>
        </w:rPr>
      </w:pPr>
    </w:p>
    <w:p w14:paraId="601665B0" w14:textId="77777777" w:rsidR="00C171D1" w:rsidRDefault="00C171D1" w:rsidP="009F485E">
      <w:pPr>
        <w:spacing w:line="360" w:lineRule="auto"/>
        <w:jc w:val="both"/>
        <w:rPr>
          <w:rFonts w:ascii="Times New Roman" w:eastAsia="Batang" w:hAnsi="Times New Roman"/>
          <w:sz w:val="14"/>
          <w:szCs w:val="20"/>
        </w:rPr>
      </w:pPr>
    </w:p>
    <w:p w14:paraId="564802D4" w14:textId="77777777" w:rsidR="00C171D1" w:rsidRDefault="00C171D1" w:rsidP="009F485E">
      <w:pPr>
        <w:spacing w:line="360" w:lineRule="auto"/>
        <w:jc w:val="both"/>
        <w:rPr>
          <w:rFonts w:ascii="Times New Roman" w:eastAsia="Batang" w:hAnsi="Times New Roman"/>
          <w:sz w:val="14"/>
          <w:szCs w:val="20"/>
        </w:rPr>
      </w:pPr>
    </w:p>
    <w:p w14:paraId="23A15C74" w14:textId="77777777" w:rsidR="00C171D1" w:rsidRDefault="00C171D1" w:rsidP="009F485E">
      <w:pPr>
        <w:spacing w:line="360" w:lineRule="auto"/>
        <w:jc w:val="both"/>
        <w:rPr>
          <w:rFonts w:ascii="Times New Roman" w:eastAsia="Batang" w:hAnsi="Times New Roman"/>
          <w:sz w:val="14"/>
          <w:szCs w:val="20"/>
        </w:rPr>
      </w:pPr>
    </w:p>
    <w:p w14:paraId="00649507" w14:textId="77777777" w:rsidR="00C171D1" w:rsidRDefault="00C171D1" w:rsidP="009F485E">
      <w:pPr>
        <w:spacing w:line="360" w:lineRule="auto"/>
        <w:jc w:val="both"/>
        <w:rPr>
          <w:rFonts w:ascii="Times New Roman" w:eastAsia="Batang" w:hAnsi="Times New Roman"/>
          <w:sz w:val="14"/>
          <w:szCs w:val="20"/>
        </w:rPr>
      </w:pPr>
    </w:p>
    <w:p w14:paraId="2DB5DA94" w14:textId="77777777" w:rsidR="00C171D1" w:rsidRDefault="00C171D1" w:rsidP="009F485E">
      <w:pPr>
        <w:spacing w:line="360" w:lineRule="auto"/>
        <w:jc w:val="both"/>
        <w:rPr>
          <w:rFonts w:ascii="Times New Roman" w:eastAsia="Batang" w:hAnsi="Times New Roman"/>
          <w:sz w:val="14"/>
          <w:szCs w:val="20"/>
        </w:rPr>
      </w:pPr>
    </w:p>
    <w:p w14:paraId="348F199D" w14:textId="77777777" w:rsidR="00C171D1" w:rsidRDefault="00C171D1" w:rsidP="009F485E">
      <w:pPr>
        <w:spacing w:line="360" w:lineRule="auto"/>
        <w:jc w:val="both"/>
        <w:rPr>
          <w:rFonts w:ascii="Times New Roman" w:eastAsia="Batang" w:hAnsi="Times New Roman"/>
          <w:sz w:val="14"/>
          <w:szCs w:val="20"/>
        </w:rPr>
      </w:pPr>
    </w:p>
    <w:p w14:paraId="4794B4C1" w14:textId="768AF6F2" w:rsidR="00FC068A" w:rsidRDefault="00FC068A" w:rsidP="009F485E">
      <w:pPr>
        <w:spacing w:line="360" w:lineRule="auto"/>
        <w:jc w:val="both"/>
        <w:rPr>
          <w:rFonts w:ascii="Times New Roman" w:eastAsia="Batang" w:hAnsi="Times New Roman"/>
          <w:sz w:val="16"/>
          <w:szCs w:val="20"/>
        </w:rPr>
      </w:pPr>
      <w:r w:rsidRPr="00C171D1">
        <w:rPr>
          <w:rFonts w:ascii="Times New Roman" w:eastAsia="Batang" w:hAnsi="Times New Roman"/>
          <w:sz w:val="16"/>
          <w:szCs w:val="20"/>
        </w:rPr>
        <w:t xml:space="preserve">Fuente: </w:t>
      </w:r>
      <w:r w:rsidR="003308AD" w:rsidRPr="00C171D1">
        <w:rPr>
          <w:rFonts w:ascii="Times New Roman" w:eastAsia="Batang" w:hAnsi="Times New Roman"/>
          <w:sz w:val="16"/>
          <w:szCs w:val="20"/>
        </w:rPr>
        <w:t>Departamento Administrativo de la Función Pública</w:t>
      </w:r>
    </w:p>
    <w:p w14:paraId="7E1F2C3C" w14:textId="77777777" w:rsidR="00A06750" w:rsidRDefault="00A06750" w:rsidP="009F485E">
      <w:pPr>
        <w:spacing w:line="360" w:lineRule="auto"/>
        <w:jc w:val="both"/>
        <w:rPr>
          <w:rFonts w:ascii="Times New Roman" w:eastAsia="Batang" w:hAnsi="Times New Roman"/>
          <w:sz w:val="16"/>
          <w:szCs w:val="20"/>
        </w:rPr>
      </w:pPr>
    </w:p>
    <w:p w14:paraId="0CF10325" w14:textId="77777777" w:rsidR="00A06750" w:rsidRDefault="00A06750" w:rsidP="009F485E">
      <w:pPr>
        <w:spacing w:line="360" w:lineRule="auto"/>
        <w:jc w:val="both"/>
        <w:rPr>
          <w:rFonts w:ascii="Times New Roman" w:eastAsia="Batang" w:hAnsi="Times New Roman"/>
          <w:sz w:val="16"/>
          <w:szCs w:val="20"/>
        </w:rPr>
      </w:pPr>
    </w:p>
    <w:p w14:paraId="151253F9" w14:textId="77777777" w:rsidR="00A06750" w:rsidRDefault="00A06750" w:rsidP="009F485E">
      <w:pPr>
        <w:spacing w:line="360" w:lineRule="auto"/>
        <w:jc w:val="both"/>
        <w:rPr>
          <w:rFonts w:ascii="Times New Roman" w:eastAsia="Batang" w:hAnsi="Times New Roman"/>
          <w:sz w:val="16"/>
          <w:szCs w:val="20"/>
        </w:rPr>
      </w:pPr>
    </w:p>
    <w:p w14:paraId="7B2C2D67" w14:textId="77777777" w:rsidR="00A06750" w:rsidRDefault="00A06750" w:rsidP="009F485E">
      <w:pPr>
        <w:spacing w:line="360" w:lineRule="auto"/>
        <w:jc w:val="both"/>
        <w:rPr>
          <w:rFonts w:ascii="Times New Roman" w:eastAsia="Batang" w:hAnsi="Times New Roman"/>
          <w:sz w:val="16"/>
          <w:szCs w:val="20"/>
        </w:rPr>
      </w:pPr>
    </w:p>
    <w:p w14:paraId="68D6C03A" w14:textId="77777777" w:rsidR="00A06750" w:rsidRDefault="00A06750" w:rsidP="009F485E">
      <w:pPr>
        <w:spacing w:line="360" w:lineRule="auto"/>
        <w:jc w:val="both"/>
        <w:rPr>
          <w:rFonts w:ascii="Times New Roman" w:eastAsia="Batang" w:hAnsi="Times New Roman"/>
          <w:sz w:val="16"/>
          <w:szCs w:val="20"/>
        </w:rPr>
      </w:pPr>
    </w:p>
    <w:p w14:paraId="393CA09B" w14:textId="77777777" w:rsidR="002357A1" w:rsidRDefault="002357A1" w:rsidP="009F485E">
      <w:pPr>
        <w:spacing w:line="360" w:lineRule="auto"/>
        <w:jc w:val="both"/>
        <w:rPr>
          <w:rFonts w:ascii="Times New Roman" w:eastAsia="Batang" w:hAnsi="Times New Roman"/>
          <w:sz w:val="16"/>
          <w:szCs w:val="20"/>
        </w:rPr>
      </w:pPr>
    </w:p>
    <w:p w14:paraId="65EA1F04" w14:textId="77777777" w:rsidR="002357A1" w:rsidRDefault="002357A1" w:rsidP="009F485E">
      <w:pPr>
        <w:spacing w:line="360" w:lineRule="auto"/>
        <w:jc w:val="both"/>
        <w:rPr>
          <w:rFonts w:ascii="Times New Roman" w:eastAsia="Batang" w:hAnsi="Times New Roman"/>
          <w:sz w:val="16"/>
          <w:szCs w:val="20"/>
        </w:rPr>
      </w:pPr>
    </w:p>
    <w:p w14:paraId="61B4CBF2" w14:textId="77777777" w:rsidR="002357A1" w:rsidRDefault="002357A1" w:rsidP="009F485E">
      <w:pPr>
        <w:spacing w:line="360" w:lineRule="auto"/>
        <w:jc w:val="both"/>
        <w:rPr>
          <w:rFonts w:ascii="Times New Roman" w:eastAsia="Batang" w:hAnsi="Times New Roman"/>
          <w:sz w:val="16"/>
          <w:szCs w:val="20"/>
        </w:rPr>
      </w:pPr>
    </w:p>
    <w:p w14:paraId="7000E78A" w14:textId="77777777" w:rsidR="002357A1" w:rsidRDefault="002357A1" w:rsidP="009F485E">
      <w:pPr>
        <w:spacing w:line="360" w:lineRule="auto"/>
        <w:jc w:val="both"/>
        <w:rPr>
          <w:rFonts w:ascii="Times New Roman" w:eastAsia="Batang" w:hAnsi="Times New Roman"/>
          <w:sz w:val="16"/>
          <w:szCs w:val="20"/>
        </w:rPr>
      </w:pPr>
    </w:p>
    <w:p w14:paraId="11995BFF" w14:textId="77777777" w:rsidR="00A06750" w:rsidRPr="00C171D1" w:rsidRDefault="00A06750" w:rsidP="009F485E">
      <w:pPr>
        <w:spacing w:line="360" w:lineRule="auto"/>
        <w:jc w:val="both"/>
        <w:rPr>
          <w:rFonts w:ascii="Times New Roman" w:eastAsia="Batang" w:hAnsi="Times New Roman"/>
          <w:sz w:val="16"/>
          <w:szCs w:val="20"/>
        </w:rPr>
      </w:pPr>
    </w:p>
    <w:p w14:paraId="0AD50198" w14:textId="4BE05A2F" w:rsidR="00BD6E82" w:rsidRPr="00FA5C27" w:rsidRDefault="00BD6E82" w:rsidP="00A06750">
      <w:pPr>
        <w:pStyle w:val="Ttulo3"/>
        <w:numPr>
          <w:ilvl w:val="0"/>
          <w:numId w:val="44"/>
        </w:numPr>
        <w:rPr>
          <w:rFonts w:ascii="Arial Narrow" w:eastAsia="Batang" w:hAnsi="Arial Narrow"/>
          <w:sz w:val="24"/>
          <w:szCs w:val="24"/>
        </w:rPr>
      </w:pPr>
      <w:bookmarkStart w:id="7" w:name="_Toc24723527"/>
      <w:r w:rsidRPr="00FA5C27">
        <w:rPr>
          <w:rFonts w:ascii="Arial Narrow" w:eastAsia="Batang" w:hAnsi="Arial Narrow"/>
          <w:sz w:val="24"/>
          <w:szCs w:val="24"/>
        </w:rPr>
        <w:t>DIRECCIONAMIENTO ESTRATÉGICO</w:t>
      </w:r>
      <w:bookmarkEnd w:id="7"/>
    </w:p>
    <w:p w14:paraId="6B5BCA9A" w14:textId="77777777" w:rsidR="002A1E11" w:rsidRPr="00FA5C27" w:rsidRDefault="002A1E11" w:rsidP="00FA5C27">
      <w:pPr>
        <w:rPr>
          <w:rFonts w:ascii="Arial Narrow" w:hAnsi="Arial Narrow"/>
        </w:rPr>
      </w:pPr>
    </w:p>
    <w:p w14:paraId="0AE02453" w14:textId="6792057F" w:rsidR="00BD6E82" w:rsidRPr="00FA5C27" w:rsidRDefault="00BD6E82" w:rsidP="00FA5C27">
      <w:pPr>
        <w:spacing w:line="360" w:lineRule="auto"/>
        <w:ind w:firstLine="360"/>
        <w:jc w:val="both"/>
        <w:rPr>
          <w:rFonts w:ascii="Arial Narrow" w:hAnsi="Arial Narrow"/>
        </w:rPr>
      </w:pPr>
      <w:r w:rsidRPr="00FA5C27">
        <w:rPr>
          <w:rFonts w:ascii="Arial Narrow" w:hAnsi="Arial Narrow"/>
        </w:rPr>
        <w:t xml:space="preserve">Para el desarrollo de este componente, el Instituto adelanta las siguientes estrategias: </w:t>
      </w:r>
    </w:p>
    <w:p w14:paraId="738C4723" w14:textId="77777777" w:rsidR="00BD6E82" w:rsidRPr="00FA5C27" w:rsidRDefault="00BD6E82" w:rsidP="009F485E">
      <w:pPr>
        <w:spacing w:line="360" w:lineRule="auto"/>
        <w:jc w:val="both"/>
        <w:rPr>
          <w:rFonts w:ascii="Arial Narrow" w:eastAsia="Batang" w:hAnsi="Arial Narrow"/>
        </w:rPr>
      </w:pPr>
    </w:p>
    <w:p w14:paraId="67E9B5AC" w14:textId="4DA7E327" w:rsidR="00BD6E82" w:rsidRPr="00FA5C27" w:rsidRDefault="00BD6E82" w:rsidP="009F485E">
      <w:pPr>
        <w:pStyle w:val="Prrafodelista"/>
        <w:numPr>
          <w:ilvl w:val="0"/>
          <w:numId w:val="42"/>
        </w:numPr>
        <w:spacing w:after="0" w:line="360" w:lineRule="auto"/>
        <w:jc w:val="both"/>
        <w:rPr>
          <w:rFonts w:ascii="Arial Narrow" w:eastAsiaTheme="minorEastAsia" w:hAnsi="Arial Narrow" w:cstheme="minorBidi"/>
          <w:sz w:val="24"/>
          <w:szCs w:val="24"/>
          <w:lang w:val="es-ES_tradnl" w:eastAsia="es-ES"/>
        </w:rPr>
      </w:pPr>
      <w:r w:rsidRPr="00FA5C27">
        <w:rPr>
          <w:rFonts w:ascii="Arial Narrow" w:eastAsiaTheme="minorEastAsia" w:hAnsi="Arial Narrow" w:cstheme="minorBidi"/>
          <w:b/>
          <w:sz w:val="24"/>
          <w:szCs w:val="24"/>
          <w:lang w:val="es-ES_tradnl" w:eastAsia="es-ES"/>
        </w:rPr>
        <w:t xml:space="preserve">Comité </w:t>
      </w:r>
      <w:r w:rsidR="00F10DC2" w:rsidRPr="00FA5C27">
        <w:rPr>
          <w:rFonts w:ascii="Arial Narrow" w:eastAsiaTheme="minorEastAsia" w:hAnsi="Arial Narrow" w:cstheme="minorBidi"/>
          <w:b/>
          <w:sz w:val="24"/>
          <w:szCs w:val="24"/>
          <w:lang w:val="es-ES_tradnl" w:eastAsia="es-ES"/>
        </w:rPr>
        <w:t xml:space="preserve">Secretaría </w:t>
      </w:r>
      <w:r w:rsidR="00053AE3" w:rsidRPr="00FA5C27">
        <w:rPr>
          <w:rFonts w:ascii="Arial Narrow" w:eastAsiaTheme="minorEastAsia" w:hAnsi="Arial Narrow" w:cstheme="minorBidi"/>
          <w:b/>
          <w:sz w:val="24"/>
          <w:szCs w:val="24"/>
          <w:lang w:val="es-ES_tradnl" w:eastAsia="es-ES"/>
        </w:rPr>
        <w:t>General</w:t>
      </w:r>
      <w:r w:rsidR="00053AE3" w:rsidRPr="00FA5C27">
        <w:rPr>
          <w:rFonts w:ascii="Arial Narrow" w:eastAsiaTheme="minorEastAsia" w:hAnsi="Arial Narrow" w:cstheme="minorBidi"/>
          <w:sz w:val="24"/>
          <w:szCs w:val="24"/>
          <w:lang w:val="es-ES_tradnl" w:eastAsia="es-ES"/>
        </w:rPr>
        <w:t>:</w:t>
      </w:r>
      <w:r w:rsidR="00F10DC2" w:rsidRPr="00FA5C27">
        <w:rPr>
          <w:rFonts w:ascii="Arial Narrow" w:eastAsiaTheme="minorEastAsia" w:hAnsi="Arial Narrow" w:cstheme="minorBidi"/>
          <w:sz w:val="24"/>
          <w:szCs w:val="24"/>
          <w:lang w:val="es-ES_tradnl" w:eastAsia="es-ES"/>
        </w:rPr>
        <w:t xml:space="preserve"> </w:t>
      </w:r>
      <w:r w:rsidR="008D0008" w:rsidRPr="00FA5C27">
        <w:rPr>
          <w:rFonts w:ascii="Arial Narrow" w:eastAsiaTheme="minorEastAsia" w:hAnsi="Arial Narrow" w:cstheme="minorBidi"/>
          <w:sz w:val="24"/>
          <w:szCs w:val="24"/>
          <w:lang w:val="es-ES_tradnl" w:eastAsia="es-ES"/>
        </w:rPr>
        <w:t xml:space="preserve">En éste, </w:t>
      </w:r>
      <w:r w:rsidR="00F10DC2" w:rsidRPr="00FA5C27">
        <w:rPr>
          <w:rFonts w:ascii="Arial Narrow" w:eastAsiaTheme="minorEastAsia" w:hAnsi="Arial Narrow" w:cstheme="minorBidi"/>
          <w:sz w:val="24"/>
          <w:szCs w:val="24"/>
          <w:lang w:val="es-ES_tradnl" w:eastAsia="es-ES"/>
        </w:rPr>
        <w:t>tratarán temas del proceso estratégico de servicio a la ciudadanía</w:t>
      </w:r>
      <w:r w:rsidR="008D0008" w:rsidRPr="00FA5C27">
        <w:rPr>
          <w:rFonts w:ascii="Arial Narrow" w:eastAsiaTheme="minorEastAsia" w:hAnsi="Arial Narrow" w:cstheme="minorBidi"/>
          <w:sz w:val="24"/>
          <w:szCs w:val="24"/>
          <w:lang w:val="es-ES_tradnl" w:eastAsia="es-ES"/>
        </w:rPr>
        <w:t>, l</w:t>
      </w:r>
      <w:r w:rsidR="00F10DC2" w:rsidRPr="00FA5C27">
        <w:rPr>
          <w:rFonts w:ascii="Arial Narrow" w:eastAsiaTheme="minorEastAsia" w:hAnsi="Arial Narrow" w:cstheme="minorBidi"/>
          <w:sz w:val="24"/>
          <w:szCs w:val="24"/>
          <w:lang w:val="es-ES_tradnl" w:eastAsia="es-ES"/>
        </w:rPr>
        <w:t xml:space="preserve">as </w:t>
      </w:r>
      <w:r w:rsidR="00053AE3" w:rsidRPr="00FA5C27">
        <w:rPr>
          <w:rFonts w:ascii="Arial Narrow" w:eastAsiaTheme="minorEastAsia" w:hAnsi="Arial Narrow" w:cstheme="minorBidi"/>
          <w:sz w:val="24"/>
          <w:szCs w:val="24"/>
          <w:lang w:val="es-ES_tradnl" w:eastAsia="es-ES"/>
        </w:rPr>
        <w:t>conclusiones concernientes al proceso</w:t>
      </w:r>
      <w:r w:rsidR="008D0008" w:rsidRPr="00FA5C27">
        <w:rPr>
          <w:rFonts w:ascii="Arial Narrow" w:eastAsiaTheme="minorEastAsia" w:hAnsi="Arial Narrow" w:cstheme="minorBidi"/>
          <w:sz w:val="24"/>
          <w:szCs w:val="24"/>
          <w:lang w:val="es-ES_tradnl" w:eastAsia="es-ES"/>
        </w:rPr>
        <w:t xml:space="preserve"> serán socializadas</w:t>
      </w:r>
      <w:r w:rsidR="00053AE3" w:rsidRPr="00FA5C27">
        <w:rPr>
          <w:rFonts w:ascii="Arial Narrow" w:eastAsiaTheme="minorEastAsia" w:hAnsi="Arial Narrow" w:cstheme="minorBidi"/>
          <w:sz w:val="24"/>
          <w:szCs w:val="24"/>
          <w:lang w:val="es-ES_tradnl" w:eastAsia="es-ES"/>
        </w:rPr>
        <w:t xml:space="preserve"> en comité directivo. </w:t>
      </w:r>
    </w:p>
    <w:p w14:paraId="3CC21C6B" w14:textId="77777777" w:rsidR="008D0008" w:rsidRPr="00FA5C27" w:rsidRDefault="008D0008" w:rsidP="009F485E">
      <w:pPr>
        <w:spacing w:line="360" w:lineRule="auto"/>
        <w:jc w:val="both"/>
        <w:rPr>
          <w:rFonts w:ascii="Arial Narrow" w:hAnsi="Arial Narrow"/>
        </w:rPr>
      </w:pPr>
    </w:p>
    <w:p w14:paraId="000F4C3C" w14:textId="14310A09" w:rsidR="00053AE3" w:rsidRPr="00FA5C27" w:rsidRDefault="00053AE3" w:rsidP="009F485E">
      <w:pPr>
        <w:pStyle w:val="Prrafodelista"/>
        <w:numPr>
          <w:ilvl w:val="0"/>
          <w:numId w:val="42"/>
        </w:numPr>
        <w:spacing w:after="0" w:line="360" w:lineRule="auto"/>
        <w:jc w:val="both"/>
        <w:rPr>
          <w:rFonts w:ascii="Arial Narrow" w:eastAsiaTheme="minorEastAsia" w:hAnsi="Arial Narrow" w:cstheme="minorBidi"/>
          <w:sz w:val="24"/>
          <w:szCs w:val="24"/>
          <w:lang w:val="es-ES_tradnl" w:eastAsia="es-ES"/>
        </w:rPr>
      </w:pPr>
      <w:r w:rsidRPr="00FA5C27">
        <w:rPr>
          <w:rFonts w:ascii="Arial Narrow" w:eastAsiaTheme="minorEastAsia" w:hAnsi="Arial Narrow" w:cstheme="minorBidi"/>
          <w:b/>
          <w:sz w:val="24"/>
          <w:szCs w:val="24"/>
          <w:lang w:val="es-ES_tradnl" w:eastAsia="es-ES"/>
        </w:rPr>
        <w:t>Difusión de Infografías de Gestión</w:t>
      </w:r>
      <w:r w:rsidRPr="00FA5C27">
        <w:rPr>
          <w:rFonts w:ascii="Arial Narrow" w:eastAsiaTheme="minorEastAsia" w:hAnsi="Arial Narrow" w:cstheme="minorBidi"/>
          <w:sz w:val="24"/>
          <w:szCs w:val="24"/>
          <w:lang w:val="es-ES_tradnl" w:eastAsia="es-ES"/>
        </w:rPr>
        <w:t>: En forma mensual, se remitirá una infografía a los jefes y líderes de proceso en donde se dan a conocer la Gestión del Sistema Bogotá te Escucha en el cual se registran todas las peticiones ci</w:t>
      </w:r>
      <w:r w:rsidR="008D0008" w:rsidRPr="00FA5C27">
        <w:rPr>
          <w:rFonts w:ascii="Arial Narrow" w:eastAsiaTheme="minorEastAsia" w:hAnsi="Arial Narrow" w:cstheme="minorBidi"/>
          <w:sz w:val="24"/>
          <w:szCs w:val="24"/>
          <w:lang w:val="es-ES_tradnl" w:eastAsia="es-ES"/>
        </w:rPr>
        <w:t>udadanas, las quejas y reclamos</w:t>
      </w:r>
      <w:r w:rsidR="003E353B" w:rsidRPr="00FA5C27">
        <w:rPr>
          <w:rFonts w:ascii="Arial Narrow" w:eastAsiaTheme="minorEastAsia" w:hAnsi="Arial Narrow" w:cstheme="minorBidi"/>
          <w:sz w:val="24"/>
          <w:szCs w:val="24"/>
          <w:lang w:val="es-ES_tradnl" w:eastAsia="es-ES"/>
        </w:rPr>
        <w:t xml:space="preserve"> que se presentaron en el</w:t>
      </w:r>
      <w:r w:rsidR="008D0008" w:rsidRPr="00FA5C27">
        <w:rPr>
          <w:rFonts w:ascii="Arial Narrow" w:eastAsiaTheme="minorEastAsia" w:hAnsi="Arial Narrow" w:cstheme="minorBidi"/>
          <w:sz w:val="24"/>
          <w:szCs w:val="24"/>
          <w:lang w:val="es-ES_tradnl" w:eastAsia="es-ES"/>
        </w:rPr>
        <w:t xml:space="preserve"> mes entre otros temas. </w:t>
      </w:r>
    </w:p>
    <w:p w14:paraId="14ED4E15" w14:textId="6C4A6759" w:rsidR="008D0008" w:rsidRPr="00FA5C27" w:rsidRDefault="008D0008" w:rsidP="009F485E">
      <w:pPr>
        <w:spacing w:line="360" w:lineRule="auto"/>
        <w:jc w:val="both"/>
        <w:rPr>
          <w:rFonts w:ascii="Arial Narrow" w:hAnsi="Arial Narrow"/>
        </w:rPr>
      </w:pPr>
    </w:p>
    <w:p w14:paraId="6741CE96" w14:textId="489CFD3B" w:rsidR="008D0008" w:rsidRPr="00FA5C27" w:rsidRDefault="00CF0FB2" w:rsidP="009F485E">
      <w:pPr>
        <w:pStyle w:val="Prrafodelista"/>
        <w:numPr>
          <w:ilvl w:val="0"/>
          <w:numId w:val="42"/>
        </w:numPr>
        <w:spacing w:after="0" w:line="360" w:lineRule="auto"/>
        <w:jc w:val="both"/>
        <w:rPr>
          <w:rFonts w:ascii="Arial Narrow" w:eastAsiaTheme="minorEastAsia" w:hAnsi="Arial Narrow" w:cstheme="minorBidi"/>
          <w:sz w:val="24"/>
          <w:szCs w:val="24"/>
          <w:lang w:val="es-ES_tradnl" w:eastAsia="es-ES"/>
        </w:rPr>
      </w:pPr>
      <w:r w:rsidRPr="00FA5C27">
        <w:rPr>
          <w:rFonts w:ascii="Arial Narrow" w:eastAsiaTheme="minorEastAsia" w:hAnsi="Arial Narrow" w:cstheme="minorBidi"/>
          <w:b/>
          <w:sz w:val="24"/>
          <w:szCs w:val="24"/>
          <w:lang w:val="es-ES_tradnl" w:eastAsia="es-ES"/>
        </w:rPr>
        <w:t>Plan Anticorrupción y de Atención al Ciudadano</w:t>
      </w:r>
      <w:r w:rsidR="006D4B99" w:rsidRPr="00FA5C27">
        <w:rPr>
          <w:rFonts w:ascii="Arial Narrow" w:eastAsiaTheme="minorEastAsia" w:hAnsi="Arial Narrow" w:cstheme="minorBidi"/>
          <w:b/>
          <w:sz w:val="24"/>
          <w:szCs w:val="24"/>
          <w:lang w:val="es-ES_tradnl" w:eastAsia="es-ES"/>
        </w:rPr>
        <w:t xml:space="preserve">: </w:t>
      </w:r>
      <w:r w:rsidR="006D4B99" w:rsidRPr="00FA5C27">
        <w:rPr>
          <w:rFonts w:ascii="Arial Narrow" w:eastAsiaTheme="minorEastAsia" w:hAnsi="Arial Narrow" w:cstheme="minorBidi"/>
          <w:sz w:val="24"/>
          <w:szCs w:val="24"/>
          <w:lang w:val="es-ES_tradnl" w:eastAsia="es-ES"/>
        </w:rPr>
        <w:t>De</w:t>
      </w:r>
      <w:r w:rsidR="003E353B" w:rsidRPr="00FA5C27">
        <w:rPr>
          <w:rFonts w:ascii="Arial Narrow" w:eastAsiaTheme="minorEastAsia" w:hAnsi="Arial Narrow" w:cstheme="minorBidi"/>
          <w:sz w:val="24"/>
          <w:szCs w:val="24"/>
          <w:lang w:val="es-ES_tradnl" w:eastAsia="es-ES"/>
        </w:rPr>
        <w:t xml:space="preserve"> forma concertada con las demás dependencias, se diseña </w:t>
      </w:r>
      <w:r w:rsidR="006D4B99" w:rsidRPr="00FA5C27">
        <w:rPr>
          <w:rFonts w:ascii="Arial Narrow" w:eastAsiaTheme="minorEastAsia" w:hAnsi="Arial Narrow" w:cstheme="minorBidi"/>
          <w:sz w:val="24"/>
          <w:szCs w:val="24"/>
          <w:lang w:val="es-ES_tradnl" w:eastAsia="es-ES"/>
        </w:rPr>
        <w:t xml:space="preserve">este plan, a través de este se establecen mecanismos para mejorar la atención a la ciudadanía y fortalecer cada uno de sus componentes como lo son el tecnológico, el de talento humano, el procedimental, racionalización de trámites y el de relacionamiento con el ciudadano. </w:t>
      </w:r>
    </w:p>
    <w:p w14:paraId="286080F1" w14:textId="77777777" w:rsidR="006D4B99" w:rsidRPr="00FA5C27" w:rsidRDefault="006D4B99" w:rsidP="009F485E">
      <w:pPr>
        <w:pStyle w:val="Prrafodelista"/>
        <w:spacing w:after="0" w:line="360" w:lineRule="auto"/>
        <w:rPr>
          <w:rFonts w:ascii="Arial Narrow" w:eastAsia="Batang" w:hAnsi="Arial Narrow"/>
          <w:sz w:val="24"/>
          <w:szCs w:val="24"/>
        </w:rPr>
      </w:pPr>
    </w:p>
    <w:p w14:paraId="60A4ABD2" w14:textId="19F1DDFA" w:rsidR="006D4B99" w:rsidRPr="00FA5C27" w:rsidRDefault="002357A1" w:rsidP="00A06750">
      <w:pPr>
        <w:pStyle w:val="Prrafodelista"/>
        <w:numPr>
          <w:ilvl w:val="0"/>
          <w:numId w:val="44"/>
        </w:numPr>
        <w:spacing w:line="360" w:lineRule="auto"/>
        <w:jc w:val="both"/>
        <w:rPr>
          <w:rFonts w:ascii="Arial Narrow" w:eastAsia="Batang" w:hAnsi="Arial Narrow"/>
          <w:b/>
          <w:sz w:val="24"/>
          <w:szCs w:val="24"/>
        </w:rPr>
      </w:pPr>
      <w:bookmarkStart w:id="8" w:name="_Toc24723528"/>
      <w:r w:rsidRPr="00FA5C27">
        <w:rPr>
          <w:rStyle w:val="Ttulo3Car"/>
          <w:rFonts w:ascii="Arial Narrow" w:eastAsia="Calibri" w:hAnsi="Arial Narrow"/>
          <w:sz w:val="24"/>
          <w:szCs w:val="24"/>
        </w:rPr>
        <w:t>MEJORA CONT</w:t>
      </w:r>
      <w:r w:rsidR="004A4604">
        <w:rPr>
          <w:rStyle w:val="Ttulo3Car"/>
          <w:rFonts w:ascii="Arial Narrow" w:eastAsia="Calibri" w:hAnsi="Arial Narrow"/>
          <w:sz w:val="24"/>
          <w:szCs w:val="24"/>
        </w:rPr>
        <w:t>Í</w:t>
      </w:r>
      <w:r w:rsidR="006D4B99" w:rsidRPr="00FA5C27">
        <w:rPr>
          <w:rStyle w:val="Ttulo3Car"/>
          <w:rFonts w:ascii="Arial Narrow" w:eastAsia="Calibri" w:hAnsi="Arial Narrow"/>
          <w:sz w:val="24"/>
          <w:szCs w:val="24"/>
        </w:rPr>
        <w:t xml:space="preserve">NUA DE PROCESOS </w:t>
      </w:r>
      <w:r w:rsidR="00213582" w:rsidRPr="00FA5C27">
        <w:rPr>
          <w:rStyle w:val="Ttulo3Car"/>
          <w:rFonts w:ascii="Arial Narrow" w:eastAsia="Calibri" w:hAnsi="Arial Narrow"/>
          <w:sz w:val="24"/>
          <w:szCs w:val="24"/>
        </w:rPr>
        <w:t>,SEGUIMIENTO Y EVALUACIÓN</w:t>
      </w:r>
      <w:bookmarkEnd w:id="8"/>
      <w:r w:rsidR="00213582" w:rsidRPr="00FA5C27">
        <w:rPr>
          <w:rFonts w:ascii="Arial Narrow" w:eastAsia="Batang" w:hAnsi="Arial Narrow"/>
          <w:b/>
          <w:sz w:val="24"/>
          <w:szCs w:val="24"/>
        </w:rPr>
        <w:t>:</w:t>
      </w:r>
    </w:p>
    <w:p w14:paraId="331C39C7" w14:textId="6EDD8FC4" w:rsidR="001D25FD" w:rsidRDefault="005338C9" w:rsidP="00FA5C27">
      <w:pPr>
        <w:spacing w:line="360" w:lineRule="auto"/>
        <w:ind w:left="360"/>
        <w:jc w:val="both"/>
        <w:rPr>
          <w:rFonts w:ascii="Arial Narrow" w:hAnsi="Arial Narrow"/>
        </w:rPr>
      </w:pPr>
      <w:r w:rsidRPr="00FA5C27">
        <w:rPr>
          <w:rFonts w:ascii="Arial Narrow" w:hAnsi="Arial Narrow"/>
        </w:rPr>
        <w:t>En este componente se encuentra lo que el Instituto debe cumplir en cuanto a normatividad, términ</w:t>
      </w:r>
      <w:r w:rsidR="00213582" w:rsidRPr="00FA5C27">
        <w:rPr>
          <w:rFonts w:ascii="Arial Narrow" w:hAnsi="Arial Narrow"/>
        </w:rPr>
        <w:t xml:space="preserve">os del proceso y procedimientos, seguimiento y evaluación, formatos, </w:t>
      </w:r>
      <w:r w:rsidRPr="00FA5C27">
        <w:rPr>
          <w:rFonts w:ascii="Arial Narrow" w:hAnsi="Arial Narrow"/>
        </w:rPr>
        <w:t>racionalización de trámites</w:t>
      </w:r>
      <w:r w:rsidR="001D25FD" w:rsidRPr="00FA5C27">
        <w:rPr>
          <w:rFonts w:ascii="Arial Narrow" w:hAnsi="Arial Narrow"/>
        </w:rPr>
        <w:t xml:space="preserve"> y </w:t>
      </w:r>
      <w:r w:rsidRPr="00FA5C27">
        <w:rPr>
          <w:rFonts w:ascii="Arial Narrow" w:hAnsi="Arial Narrow"/>
        </w:rPr>
        <w:t>atención oportuna d</w:t>
      </w:r>
      <w:r w:rsidR="001D25FD" w:rsidRPr="00FA5C27">
        <w:rPr>
          <w:rFonts w:ascii="Arial Narrow" w:hAnsi="Arial Narrow"/>
        </w:rPr>
        <w:t xml:space="preserve">e los requerimientos ciudadanos. Para este componente, se han </w:t>
      </w:r>
      <w:r w:rsidR="004A4604">
        <w:rPr>
          <w:rFonts w:ascii="Arial Narrow" w:hAnsi="Arial Narrow"/>
        </w:rPr>
        <w:t xml:space="preserve">planteado </w:t>
      </w:r>
      <w:r w:rsidR="001D25FD" w:rsidRPr="00FA5C27">
        <w:rPr>
          <w:rFonts w:ascii="Arial Narrow" w:hAnsi="Arial Narrow"/>
        </w:rPr>
        <w:t>las siguientes estrategias:</w:t>
      </w:r>
    </w:p>
    <w:p w14:paraId="1E214AC6" w14:textId="77777777" w:rsidR="00866C47" w:rsidRDefault="00866C47" w:rsidP="009F485E">
      <w:pPr>
        <w:spacing w:line="360" w:lineRule="auto"/>
        <w:jc w:val="both"/>
        <w:rPr>
          <w:rFonts w:ascii="Arial Narrow" w:hAnsi="Arial Narrow"/>
        </w:rPr>
      </w:pPr>
    </w:p>
    <w:p w14:paraId="7E3E4A3E" w14:textId="77777777" w:rsidR="00866C47" w:rsidRPr="00FA5C27" w:rsidRDefault="00866C47" w:rsidP="009F485E">
      <w:pPr>
        <w:spacing w:line="360" w:lineRule="auto"/>
        <w:jc w:val="both"/>
        <w:rPr>
          <w:rFonts w:ascii="Arial Narrow" w:hAnsi="Arial Narrow"/>
        </w:rPr>
      </w:pPr>
    </w:p>
    <w:p w14:paraId="1183080E" w14:textId="77777777" w:rsidR="002357A1" w:rsidRDefault="002357A1" w:rsidP="009F485E">
      <w:pPr>
        <w:spacing w:line="360" w:lineRule="auto"/>
        <w:jc w:val="both"/>
      </w:pPr>
    </w:p>
    <w:p w14:paraId="6AD8BC80" w14:textId="77777777" w:rsidR="002357A1" w:rsidRDefault="002357A1" w:rsidP="009F485E">
      <w:pPr>
        <w:spacing w:line="360" w:lineRule="auto"/>
        <w:jc w:val="both"/>
      </w:pPr>
    </w:p>
    <w:p w14:paraId="6202798C" w14:textId="77777777" w:rsidR="009F485E" w:rsidRPr="00FA5C27" w:rsidRDefault="001D25FD" w:rsidP="009F485E">
      <w:pPr>
        <w:pStyle w:val="Prrafodelista"/>
        <w:numPr>
          <w:ilvl w:val="0"/>
          <w:numId w:val="41"/>
        </w:numPr>
        <w:spacing w:after="0" w:line="360" w:lineRule="auto"/>
        <w:jc w:val="both"/>
        <w:rPr>
          <w:rFonts w:ascii="Arial Narrow" w:eastAsiaTheme="minorEastAsia" w:hAnsi="Arial Narrow" w:cstheme="minorBidi"/>
          <w:sz w:val="24"/>
          <w:szCs w:val="24"/>
          <w:lang w:val="es-ES_tradnl" w:eastAsia="es-ES"/>
        </w:rPr>
      </w:pPr>
      <w:r w:rsidRPr="00FA5C27">
        <w:rPr>
          <w:rFonts w:ascii="Arial Narrow" w:eastAsiaTheme="minorEastAsia" w:hAnsi="Arial Narrow" w:cstheme="minorBidi"/>
          <w:b/>
          <w:sz w:val="24"/>
          <w:szCs w:val="24"/>
          <w:lang w:val="es-ES_tradnl" w:eastAsia="es-ES"/>
        </w:rPr>
        <w:t>Reglamentación del trámite interno de las PQRSD</w:t>
      </w:r>
      <w:r w:rsidRPr="00FA5C27">
        <w:rPr>
          <w:rFonts w:ascii="Arial Narrow" w:eastAsiaTheme="minorEastAsia" w:hAnsi="Arial Narrow" w:cstheme="minorBidi"/>
          <w:sz w:val="24"/>
          <w:szCs w:val="24"/>
          <w:lang w:val="es-ES_tradnl" w:eastAsia="es-ES"/>
        </w:rPr>
        <w:t>:</w:t>
      </w:r>
    </w:p>
    <w:p w14:paraId="56CB497A" w14:textId="08BA96E9" w:rsidR="00CF0FB2" w:rsidRPr="00FA5C27" w:rsidRDefault="0052722E" w:rsidP="009F485E">
      <w:pPr>
        <w:pStyle w:val="Prrafodelista"/>
        <w:spacing w:after="0" w:line="360" w:lineRule="auto"/>
        <w:jc w:val="both"/>
        <w:rPr>
          <w:rFonts w:ascii="Arial Narrow" w:eastAsiaTheme="minorEastAsia" w:hAnsi="Arial Narrow" w:cstheme="minorBidi"/>
          <w:sz w:val="24"/>
          <w:szCs w:val="24"/>
          <w:lang w:val="es-ES_tradnl" w:eastAsia="es-ES"/>
        </w:rPr>
      </w:pPr>
      <w:r w:rsidRPr="00FA5C27">
        <w:rPr>
          <w:rFonts w:ascii="Arial Narrow" w:eastAsiaTheme="minorEastAsia" w:hAnsi="Arial Narrow" w:cstheme="minorBidi"/>
          <w:sz w:val="24"/>
          <w:szCs w:val="24"/>
          <w:lang w:val="es-ES_tradnl" w:eastAsia="es-ES"/>
        </w:rPr>
        <w:t xml:space="preserve"> L</w:t>
      </w:r>
      <w:r w:rsidR="001D25FD" w:rsidRPr="00FA5C27">
        <w:rPr>
          <w:rFonts w:ascii="Arial Narrow" w:eastAsiaTheme="minorEastAsia" w:hAnsi="Arial Narrow" w:cstheme="minorBidi"/>
          <w:sz w:val="24"/>
          <w:szCs w:val="24"/>
          <w:lang w:val="es-ES_tradnl" w:eastAsia="es-ES"/>
        </w:rPr>
        <w:t xml:space="preserve">a </w:t>
      </w:r>
      <w:r w:rsidRPr="00FA5C27">
        <w:rPr>
          <w:rFonts w:ascii="Arial Narrow" w:eastAsiaTheme="minorEastAsia" w:hAnsi="Arial Narrow" w:cstheme="minorBidi"/>
          <w:sz w:val="24"/>
          <w:szCs w:val="24"/>
          <w:lang w:val="es-ES_tradnl" w:eastAsia="es-ES"/>
        </w:rPr>
        <w:t>D</w:t>
      </w:r>
      <w:r w:rsidR="001D25FD" w:rsidRPr="00FA5C27">
        <w:rPr>
          <w:rFonts w:ascii="Arial Narrow" w:eastAsiaTheme="minorEastAsia" w:hAnsi="Arial Narrow" w:cstheme="minorBidi"/>
          <w:sz w:val="24"/>
          <w:szCs w:val="24"/>
          <w:lang w:val="es-ES_tradnl" w:eastAsia="es-ES"/>
        </w:rPr>
        <w:t>irección</w:t>
      </w:r>
      <w:r w:rsidRPr="00FA5C27">
        <w:rPr>
          <w:rFonts w:ascii="Arial Narrow" w:eastAsiaTheme="minorEastAsia" w:hAnsi="Arial Narrow" w:cstheme="minorBidi"/>
          <w:sz w:val="24"/>
          <w:szCs w:val="24"/>
          <w:lang w:val="es-ES_tradnl" w:eastAsia="es-ES"/>
        </w:rPr>
        <w:t xml:space="preserve"> General del Instituto,</w:t>
      </w:r>
      <w:r w:rsidR="001D25FD" w:rsidRPr="00FA5C27">
        <w:rPr>
          <w:rFonts w:ascii="Arial Narrow" w:eastAsiaTheme="minorEastAsia" w:hAnsi="Arial Narrow" w:cstheme="minorBidi"/>
          <w:sz w:val="24"/>
          <w:szCs w:val="24"/>
          <w:lang w:val="es-ES_tradnl" w:eastAsia="es-ES"/>
        </w:rPr>
        <w:t xml:space="preserve"> emite la circular No. 03</w:t>
      </w:r>
      <w:r w:rsidRPr="00FA5C27">
        <w:rPr>
          <w:rFonts w:ascii="Arial Narrow" w:eastAsiaTheme="minorEastAsia" w:hAnsi="Arial Narrow" w:cstheme="minorBidi"/>
          <w:sz w:val="24"/>
          <w:szCs w:val="24"/>
          <w:lang w:val="es-ES_tradnl" w:eastAsia="es-ES"/>
        </w:rPr>
        <w:t xml:space="preserve"> del 29 de abril del 2016</w:t>
      </w:r>
      <w:r w:rsidR="001D25FD" w:rsidRPr="00FA5C27">
        <w:rPr>
          <w:rFonts w:ascii="Arial Narrow" w:eastAsiaTheme="minorEastAsia" w:hAnsi="Arial Narrow" w:cstheme="minorBidi"/>
          <w:sz w:val="24"/>
          <w:szCs w:val="24"/>
          <w:lang w:val="es-ES_tradnl" w:eastAsia="es-ES"/>
        </w:rPr>
        <w:t xml:space="preserve"> en donde dictan lineamentos para dar</w:t>
      </w:r>
      <w:r w:rsidR="00842414" w:rsidRPr="00FA5C27">
        <w:rPr>
          <w:rFonts w:ascii="Arial Narrow" w:eastAsiaTheme="minorEastAsia" w:hAnsi="Arial Narrow" w:cstheme="minorBidi"/>
          <w:sz w:val="24"/>
          <w:szCs w:val="24"/>
          <w:lang w:val="es-ES_tradnl" w:eastAsia="es-ES"/>
        </w:rPr>
        <w:t xml:space="preserve"> trámite a los requerimientos y pe</w:t>
      </w:r>
      <w:r w:rsidR="00EE2DD4" w:rsidRPr="00FA5C27">
        <w:rPr>
          <w:rFonts w:ascii="Arial Narrow" w:eastAsiaTheme="minorEastAsia" w:hAnsi="Arial Narrow" w:cstheme="minorBidi"/>
          <w:sz w:val="24"/>
          <w:szCs w:val="24"/>
          <w:lang w:val="es-ES_tradnl" w:eastAsia="es-ES"/>
        </w:rPr>
        <w:t>t</w:t>
      </w:r>
      <w:r w:rsidR="00842414" w:rsidRPr="00FA5C27">
        <w:rPr>
          <w:rFonts w:ascii="Arial Narrow" w:eastAsiaTheme="minorEastAsia" w:hAnsi="Arial Narrow" w:cstheme="minorBidi"/>
          <w:sz w:val="24"/>
          <w:szCs w:val="24"/>
          <w:lang w:val="es-ES_tradnl" w:eastAsia="es-ES"/>
        </w:rPr>
        <w:t>icion</w:t>
      </w:r>
      <w:r w:rsidR="00EE2DD4" w:rsidRPr="00FA5C27">
        <w:rPr>
          <w:rFonts w:ascii="Arial Narrow" w:eastAsiaTheme="minorEastAsia" w:hAnsi="Arial Narrow" w:cstheme="minorBidi"/>
          <w:sz w:val="24"/>
          <w:szCs w:val="24"/>
          <w:lang w:val="es-ES_tradnl" w:eastAsia="es-ES"/>
        </w:rPr>
        <w:t>e</w:t>
      </w:r>
      <w:r w:rsidR="00842414" w:rsidRPr="00FA5C27">
        <w:rPr>
          <w:rFonts w:ascii="Arial Narrow" w:eastAsiaTheme="minorEastAsia" w:hAnsi="Arial Narrow" w:cstheme="minorBidi"/>
          <w:sz w:val="24"/>
          <w:szCs w:val="24"/>
          <w:lang w:val="es-ES_tradnl" w:eastAsia="es-ES"/>
        </w:rPr>
        <w:t>s de los entes de control</w:t>
      </w:r>
      <w:r w:rsidR="00EE2DD4" w:rsidRPr="00FA5C27">
        <w:rPr>
          <w:rFonts w:ascii="Arial Narrow" w:eastAsiaTheme="minorEastAsia" w:hAnsi="Arial Narrow" w:cstheme="minorBidi"/>
          <w:sz w:val="24"/>
          <w:szCs w:val="24"/>
          <w:lang w:val="es-ES_tradnl" w:eastAsia="es-ES"/>
        </w:rPr>
        <w:t>, Concejo de Bogotá y Congreso de la República</w:t>
      </w:r>
      <w:r w:rsidRPr="00FA5C27">
        <w:rPr>
          <w:rFonts w:ascii="Arial Narrow" w:eastAsiaTheme="minorEastAsia" w:hAnsi="Arial Narrow" w:cstheme="minorBidi"/>
          <w:sz w:val="24"/>
          <w:szCs w:val="24"/>
          <w:lang w:val="es-ES_tradnl" w:eastAsia="es-ES"/>
        </w:rPr>
        <w:t xml:space="preserve"> para garantizar que sean atendidos con oportunidad, pertinencia y certeza.</w:t>
      </w:r>
    </w:p>
    <w:p w14:paraId="265B5272" w14:textId="7778C985" w:rsidR="0052722E" w:rsidRPr="00FA5C27" w:rsidRDefault="0052722E" w:rsidP="009F485E">
      <w:pPr>
        <w:pStyle w:val="Prrafodelista"/>
        <w:spacing w:after="0" w:line="360" w:lineRule="auto"/>
        <w:jc w:val="both"/>
        <w:rPr>
          <w:rFonts w:ascii="Arial Narrow" w:eastAsiaTheme="minorEastAsia" w:hAnsi="Arial Narrow" w:cstheme="minorBidi"/>
          <w:sz w:val="24"/>
          <w:szCs w:val="24"/>
          <w:lang w:val="es-ES_tradnl" w:eastAsia="es-ES"/>
        </w:rPr>
      </w:pPr>
      <w:r w:rsidRPr="00FA5C27">
        <w:rPr>
          <w:rFonts w:ascii="Arial Narrow" w:eastAsiaTheme="minorEastAsia" w:hAnsi="Arial Narrow" w:cstheme="minorBidi"/>
          <w:sz w:val="24"/>
          <w:szCs w:val="24"/>
          <w:lang w:val="es-ES_tradnl" w:eastAsia="es-ES"/>
        </w:rPr>
        <w:t xml:space="preserve">Así mismo, se emite la circular 019 del 17 de mayo de 2016 por medio de la cual, se establecen las </w:t>
      </w:r>
      <w:r w:rsidR="00D75AB8" w:rsidRPr="00FA5C27">
        <w:rPr>
          <w:rFonts w:ascii="Arial Narrow" w:eastAsiaTheme="minorEastAsia" w:hAnsi="Arial Narrow" w:cstheme="minorBidi"/>
          <w:sz w:val="24"/>
          <w:szCs w:val="24"/>
          <w:lang w:val="es-ES_tradnl" w:eastAsia="es-ES"/>
        </w:rPr>
        <w:t>directrices</w:t>
      </w:r>
      <w:r w:rsidRPr="00FA5C27">
        <w:rPr>
          <w:rFonts w:ascii="Arial Narrow" w:eastAsiaTheme="minorEastAsia" w:hAnsi="Arial Narrow" w:cstheme="minorBidi"/>
          <w:sz w:val="24"/>
          <w:szCs w:val="24"/>
          <w:lang w:val="es-ES_tradnl" w:eastAsia="es-ES"/>
        </w:rPr>
        <w:t xml:space="preserve"> para la emisión y radicación de las comunicaciones </w:t>
      </w:r>
      <w:r w:rsidR="00D75AB8" w:rsidRPr="00FA5C27">
        <w:rPr>
          <w:rFonts w:ascii="Arial Narrow" w:eastAsiaTheme="minorEastAsia" w:hAnsi="Arial Narrow" w:cstheme="minorBidi"/>
          <w:sz w:val="24"/>
          <w:szCs w:val="24"/>
          <w:lang w:val="es-ES_tradnl" w:eastAsia="es-ES"/>
        </w:rPr>
        <w:t xml:space="preserve">oficiales en las entidades públicas  esto según lo establecido en el Acuerdo No. 060 del 30 de octubre de 2001. </w:t>
      </w:r>
    </w:p>
    <w:p w14:paraId="719EA903" w14:textId="77777777" w:rsidR="00217E84" w:rsidRPr="00FA5C27" w:rsidRDefault="00217E84" w:rsidP="009F5370">
      <w:pPr>
        <w:spacing w:line="360" w:lineRule="auto"/>
        <w:jc w:val="both"/>
        <w:rPr>
          <w:rFonts w:ascii="Arial Narrow" w:hAnsi="Arial Narrow"/>
        </w:rPr>
      </w:pPr>
    </w:p>
    <w:p w14:paraId="0A8E9C70" w14:textId="77777777" w:rsidR="009F485E" w:rsidRPr="00FA5C27" w:rsidRDefault="00D75AB8" w:rsidP="009F485E">
      <w:pPr>
        <w:pStyle w:val="Prrafodelista"/>
        <w:numPr>
          <w:ilvl w:val="0"/>
          <w:numId w:val="41"/>
        </w:numPr>
        <w:spacing w:after="0" w:line="360" w:lineRule="auto"/>
        <w:jc w:val="both"/>
        <w:rPr>
          <w:rFonts w:ascii="Arial Narrow" w:eastAsiaTheme="minorEastAsia" w:hAnsi="Arial Narrow" w:cstheme="minorBidi"/>
          <w:b/>
          <w:sz w:val="24"/>
          <w:szCs w:val="24"/>
          <w:lang w:val="es-ES_tradnl" w:eastAsia="es-ES"/>
        </w:rPr>
      </w:pPr>
      <w:r w:rsidRPr="00FA5C27">
        <w:rPr>
          <w:rFonts w:ascii="Arial Narrow" w:eastAsiaTheme="minorEastAsia" w:hAnsi="Arial Narrow" w:cstheme="minorBidi"/>
          <w:b/>
          <w:sz w:val="24"/>
          <w:szCs w:val="24"/>
          <w:lang w:val="es-ES_tradnl" w:eastAsia="es-ES"/>
        </w:rPr>
        <w:t xml:space="preserve">Actualización de documentos de proceso: </w:t>
      </w:r>
    </w:p>
    <w:p w14:paraId="6FD7F1B8" w14:textId="1C14301C" w:rsidR="00D75AB8" w:rsidRPr="00FA5C27" w:rsidRDefault="00D75AB8" w:rsidP="009F485E">
      <w:pPr>
        <w:pStyle w:val="Prrafodelista"/>
        <w:spacing w:after="0" w:line="360" w:lineRule="auto"/>
        <w:jc w:val="both"/>
        <w:rPr>
          <w:rFonts w:ascii="Arial Narrow" w:eastAsiaTheme="minorEastAsia" w:hAnsi="Arial Narrow" w:cstheme="minorBidi"/>
          <w:b/>
          <w:sz w:val="24"/>
          <w:szCs w:val="24"/>
          <w:lang w:val="es-ES_tradnl" w:eastAsia="es-ES"/>
        </w:rPr>
      </w:pPr>
      <w:r w:rsidRPr="00FA5C27">
        <w:rPr>
          <w:rFonts w:ascii="Arial Narrow" w:eastAsiaTheme="minorEastAsia" w:hAnsi="Arial Narrow" w:cstheme="minorBidi"/>
          <w:sz w:val="24"/>
          <w:szCs w:val="24"/>
          <w:lang w:val="es-ES_tradnl" w:eastAsia="es-ES"/>
        </w:rPr>
        <w:t xml:space="preserve">El proceso actualiza los formatos que utiliza como herramienta de apoyo para prestar un servicio óptimo y eficiente rediseñándolos y adecuándolos a las nuevas tecnologías de la información existentes en el Instituto.  </w:t>
      </w:r>
    </w:p>
    <w:p w14:paraId="0087C3C3" w14:textId="35086EF4" w:rsidR="00D75AB8" w:rsidRPr="00FA5C27" w:rsidRDefault="00B72DA6" w:rsidP="009F485E">
      <w:pPr>
        <w:pStyle w:val="Prrafodelista"/>
        <w:spacing w:after="0" w:line="360" w:lineRule="auto"/>
        <w:jc w:val="both"/>
        <w:rPr>
          <w:rFonts w:ascii="Arial Narrow" w:eastAsiaTheme="minorEastAsia" w:hAnsi="Arial Narrow" w:cstheme="minorBidi"/>
          <w:sz w:val="24"/>
          <w:szCs w:val="24"/>
          <w:lang w:val="es-ES_tradnl" w:eastAsia="es-ES"/>
        </w:rPr>
      </w:pPr>
      <w:r w:rsidRPr="00FA5C27">
        <w:rPr>
          <w:rFonts w:ascii="Arial Narrow" w:eastAsiaTheme="minorEastAsia" w:hAnsi="Arial Narrow" w:cstheme="minorBidi"/>
          <w:sz w:val="24"/>
          <w:szCs w:val="24"/>
          <w:lang w:val="es-ES_tradnl" w:eastAsia="es-ES"/>
        </w:rPr>
        <w:t xml:space="preserve">De </w:t>
      </w:r>
      <w:r w:rsidR="006166B8" w:rsidRPr="00FA5C27">
        <w:rPr>
          <w:rFonts w:ascii="Arial Narrow" w:eastAsiaTheme="minorEastAsia" w:hAnsi="Arial Narrow" w:cstheme="minorBidi"/>
          <w:sz w:val="24"/>
          <w:szCs w:val="24"/>
          <w:lang w:val="es-ES_tradnl" w:eastAsia="es-ES"/>
        </w:rPr>
        <w:t>igual forma, se actualiza</w:t>
      </w:r>
      <w:r w:rsidRPr="00FA5C27">
        <w:rPr>
          <w:rFonts w:ascii="Arial Narrow" w:eastAsiaTheme="minorEastAsia" w:hAnsi="Arial Narrow" w:cstheme="minorBidi"/>
          <w:sz w:val="24"/>
          <w:szCs w:val="24"/>
          <w:lang w:val="es-ES_tradnl" w:eastAsia="es-ES"/>
        </w:rPr>
        <w:t xml:space="preserve"> el procedimiento para la atención de requerimientos Interinstitucionales y para la atención de requerimientos y Denuncias de la Ciudadanía. </w:t>
      </w:r>
    </w:p>
    <w:p w14:paraId="34195E99" w14:textId="77777777" w:rsidR="00217E84" w:rsidRPr="00FA5C27" w:rsidRDefault="00217E84" w:rsidP="009F485E">
      <w:pPr>
        <w:pStyle w:val="Prrafodelista"/>
        <w:spacing w:after="0" w:line="360" w:lineRule="auto"/>
        <w:jc w:val="both"/>
        <w:rPr>
          <w:rFonts w:ascii="Arial Narrow" w:eastAsiaTheme="minorEastAsia" w:hAnsi="Arial Narrow" w:cstheme="minorBidi"/>
          <w:b/>
          <w:sz w:val="24"/>
          <w:szCs w:val="24"/>
          <w:lang w:val="es-ES_tradnl" w:eastAsia="es-ES"/>
        </w:rPr>
      </w:pPr>
    </w:p>
    <w:p w14:paraId="39C0B853" w14:textId="44E14B23" w:rsidR="00866C47" w:rsidRPr="00FA5C27" w:rsidRDefault="006166B8" w:rsidP="009F5370">
      <w:pPr>
        <w:pStyle w:val="Prrafodelista"/>
        <w:numPr>
          <w:ilvl w:val="0"/>
          <w:numId w:val="41"/>
        </w:numPr>
        <w:spacing w:after="0" w:line="360" w:lineRule="auto"/>
        <w:jc w:val="both"/>
        <w:rPr>
          <w:rFonts w:ascii="Arial Narrow" w:hAnsi="Arial Narrow"/>
          <w:b/>
          <w:sz w:val="24"/>
          <w:szCs w:val="24"/>
        </w:rPr>
      </w:pPr>
      <w:r w:rsidRPr="00FA5C27">
        <w:rPr>
          <w:rFonts w:ascii="Arial Narrow" w:eastAsiaTheme="minorEastAsia" w:hAnsi="Arial Narrow" w:cstheme="minorBidi"/>
          <w:b/>
          <w:sz w:val="24"/>
          <w:szCs w:val="24"/>
          <w:lang w:val="es-ES_tradnl" w:eastAsia="es-ES"/>
        </w:rPr>
        <w:t xml:space="preserve">Jornadas de cualificación en servicio: </w:t>
      </w:r>
      <w:r w:rsidR="009F6FF5" w:rsidRPr="00FA5C27">
        <w:rPr>
          <w:rFonts w:ascii="Arial Narrow" w:eastAsiaTheme="minorEastAsia" w:hAnsi="Arial Narrow" w:cstheme="minorBidi"/>
          <w:sz w:val="24"/>
          <w:szCs w:val="24"/>
          <w:lang w:val="es-ES_tradnl" w:eastAsia="es-ES"/>
        </w:rPr>
        <w:t>Con oportunidad a la</w:t>
      </w:r>
      <w:r w:rsidR="00450FC4" w:rsidRPr="00FA5C27">
        <w:rPr>
          <w:rFonts w:ascii="Arial Narrow" w:eastAsiaTheme="minorEastAsia" w:hAnsi="Arial Narrow" w:cstheme="minorBidi"/>
          <w:sz w:val="24"/>
          <w:szCs w:val="24"/>
          <w:lang w:val="es-ES_tradnl" w:eastAsia="es-ES"/>
        </w:rPr>
        <w:t xml:space="preserve"> desconcentración del IDPAC que da lugar a la presencia institucional en cada localidad del Distrito, se realizan jornadas de cualificación en servicio para los funcionarios y contratistas que atienden en estos espacios, esto con el fin de brindar a la ciudadanía un servicio con altos estándares de calidad. </w:t>
      </w:r>
      <w:r w:rsidR="003E668C" w:rsidRPr="00FA5C27">
        <w:rPr>
          <w:rFonts w:ascii="Arial Narrow" w:eastAsiaTheme="minorEastAsia" w:hAnsi="Arial Narrow" w:cstheme="minorBidi"/>
          <w:sz w:val="24"/>
          <w:szCs w:val="24"/>
          <w:lang w:val="es-ES_tradnl" w:eastAsia="es-ES"/>
        </w:rPr>
        <w:t xml:space="preserve">Por tal motivo se realiza proceso de capacitación sobre </w:t>
      </w:r>
      <w:r w:rsidR="003E668C" w:rsidRPr="00FA5C27">
        <w:rPr>
          <w:rFonts w:ascii="Arial Narrow" w:hAnsi="Arial Narrow" w:cstheme="minorBidi"/>
          <w:sz w:val="24"/>
        </w:rPr>
        <w:t xml:space="preserve">certificación de 70 servidores en la norma para “ATENDER CLIENTES DE ACUERDO CON EL </w:t>
      </w:r>
      <w:r w:rsidR="003E668C" w:rsidRPr="00FA5C27">
        <w:rPr>
          <w:rFonts w:ascii="Arial Narrow" w:hAnsi="Arial Narrow" w:cstheme="minorBidi"/>
          <w:sz w:val="24"/>
          <w:szCs w:val="24"/>
        </w:rPr>
        <w:t>PROCEDIMIENTO DE SERVICIO Y NORMATIVA Norma SENA 210601020”.</w:t>
      </w:r>
    </w:p>
    <w:p w14:paraId="21AF25FA" w14:textId="7F84A8E0" w:rsidR="004A4604" w:rsidRDefault="002F35A8" w:rsidP="00FA5C27">
      <w:pPr>
        <w:spacing w:line="360" w:lineRule="auto"/>
        <w:ind w:left="708"/>
        <w:jc w:val="both"/>
        <w:rPr>
          <w:rFonts w:ascii="Arial Narrow" w:hAnsi="Arial Narrow"/>
        </w:rPr>
      </w:pPr>
      <w:r w:rsidRPr="00FA5C27">
        <w:rPr>
          <w:rFonts w:ascii="Arial Narrow" w:hAnsi="Arial Narrow"/>
        </w:rPr>
        <w:t>Capacitación a los funcionarios</w:t>
      </w:r>
      <w:r w:rsidR="004A4604" w:rsidRPr="00FA5C27">
        <w:rPr>
          <w:rFonts w:ascii="Arial Narrow" w:hAnsi="Arial Narrow"/>
          <w:b/>
        </w:rPr>
        <w:t xml:space="preserve"> </w:t>
      </w:r>
      <w:r w:rsidR="00866C47" w:rsidRPr="00FA5C27">
        <w:rPr>
          <w:rFonts w:ascii="Arial Narrow" w:hAnsi="Arial Narrow"/>
        </w:rPr>
        <w:t xml:space="preserve"> </w:t>
      </w:r>
      <w:r w:rsidRPr="00FA5C27">
        <w:rPr>
          <w:rFonts w:ascii="Arial Narrow" w:hAnsi="Arial Narrow"/>
        </w:rPr>
        <w:t>sobre  la operatividad del aplicativo Bogot</w:t>
      </w:r>
      <w:r w:rsidR="009F5370" w:rsidRPr="00FA5C27">
        <w:rPr>
          <w:rFonts w:ascii="Arial Narrow" w:hAnsi="Arial Narrow"/>
        </w:rPr>
        <w:t>á</w:t>
      </w:r>
      <w:r w:rsidRPr="00FA5C27">
        <w:rPr>
          <w:rFonts w:ascii="Arial Narrow" w:hAnsi="Arial Narrow"/>
        </w:rPr>
        <w:t xml:space="preserve"> Te Escucha –SDQS con lo cual se reciben las </w:t>
      </w:r>
      <w:r w:rsidR="00AB0AC0" w:rsidRPr="00FA5C27">
        <w:rPr>
          <w:rFonts w:ascii="Arial Narrow" w:hAnsi="Arial Narrow"/>
        </w:rPr>
        <w:t>peticiones,</w:t>
      </w:r>
      <w:r w:rsidRPr="00FA5C27">
        <w:rPr>
          <w:rFonts w:ascii="Arial Narrow" w:hAnsi="Arial Narrow"/>
        </w:rPr>
        <w:t xml:space="preserve"> quejas  y reclamos de los ciudadanos como insumo de mejora en el relacionamiento de la entidad con el ciudadano</w:t>
      </w:r>
      <w:r w:rsidR="00DB6F86" w:rsidRPr="00FA5C27">
        <w:rPr>
          <w:rFonts w:ascii="Arial Narrow" w:hAnsi="Arial Narrow"/>
        </w:rPr>
        <w:t>.</w:t>
      </w:r>
      <w:r w:rsidR="009F5370" w:rsidRPr="00FA5C27">
        <w:rPr>
          <w:rFonts w:ascii="Arial Narrow" w:hAnsi="Arial Narrow"/>
        </w:rPr>
        <w:t xml:space="preserve"> </w:t>
      </w:r>
      <w:r w:rsidR="00DB6F86" w:rsidRPr="00FA5C27">
        <w:rPr>
          <w:rFonts w:ascii="Arial Narrow" w:hAnsi="Arial Narrow"/>
        </w:rPr>
        <w:t>Capacitaci</w:t>
      </w:r>
      <w:r w:rsidR="009F5370" w:rsidRPr="00FA5C27">
        <w:rPr>
          <w:rFonts w:ascii="Arial Narrow" w:hAnsi="Arial Narrow"/>
        </w:rPr>
        <w:t>ó</w:t>
      </w:r>
      <w:r w:rsidR="00DB6F86" w:rsidRPr="00FA5C27">
        <w:rPr>
          <w:rFonts w:ascii="Arial Narrow" w:hAnsi="Arial Narrow"/>
        </w:rPr>
        <w:t xml:space="preserve">n  a los </w:t>
      </w:r>
    </w:p>
    <w:p w14:paraId="4AF8148F" w14:textId="77777777" w:rsidR="004A4604" w:rsidRDefault="004A4604" w:rsidP="00FA5C27">
      <w:pPr>
        <w:spacing w:line="360" w:lineRule="auto"/>
        <w:ind w:left="708"/>
        <w:jc w:val="both"/>
        <w:rPr>
          <w:rFonts w:ascii="Arial Narrow" w:hAnsi="Arial Narrow"/>
        </w:rPr>
      </w:pPr>
    </w:p>
    <w:p w14:paraId="2A399229" w14:textId="77777777" w:rsidR="004A4604" w:rsidRDefault="004A4604" w:rsidP="00FA5C27">
      <w:pPr>
        <w:spacing w:line="360" w:lineRule="auto"/>
        <w:ind w:left="708"/>
        <w:jc w:val="both"/>
        <w:rPr>
          <w:rFonts w:ascii="Arial Narrow" w:hAnsi="Arial Narrow"/>
        </w:rPr>
      </w:pPr>
    </w:p>
    <w:p w14:paraId="4188CDF9" w14:textId="57509F32" w:rsidR="00DB6F86" w:rsidRPr="00FA5C27" w:rsidRDefault="00DB6F86" w:rsidP="00FA5C27">
      <w:pPr>
        <w:spacing w:line="360" w:lineRule="auto"/>
        <w:ind w:left="708"/>
        <w:jc w:val="both"/>
        <w:rPr>
          <w:rFonts w:ascii="Arial Narrow" w:hAnsi="Arial Narrow"/>
        </w:rPr>
      </w:pPr>
      <w:proofErr w:type="gramStart"/>
      <w:r w:rsidRPr="00FA5C27">
        <w:rPr>
          <w:rFonts w:ascii="Arial Narrow" w:hAnsi="Arial Narrow"/>
        </w:rPr>
        <w:t>servidores</w:t>
      </w:r>
      <w:proofErr w:type="gramEnd"/>
      <w:r w:rsidRPr="00FA5C27">
        <w:rPr>
          <w:rFonts w:ascii="Arial Narrow" w:hAnsi="Arial Narrow"/>
        </w:rPr>
        <w:t xml:space="preserve"> que atienden los espacios de participación y sedes A B y C en lineamientos, manual y protocolos de servicio al ciudadano  de acurdo </w:t>
      </w:r>
      <w:r w:rsidR="00DF1B6F" w:rsidRPr="00FA5C27">
        <w:rPr>
          <w:rFonts w:ascii="Arial Narrow" w:hAnsi="Arial Narrow"/>
        </w:rPr>
        <w:t xml:space="preserve">al </w:t>
      </w:r>
      <w:r w:rsidRPr="00FA5C27">
        <w:rPr>
          <w:rFonts w:ascii="Arial Narrow" w:hAnsi="Arial Narrow"/>
        </w:rPr>
        <w:t>Decreto 197 de mayo de 2014.</w:t>
      </w:r>
    </w:p>
    <w:p w14:paraId="4DF76D5B" w14:textId="77777777" w:rsidR="00256031" w:rsidRPr="00FA5C27" w:rsidRDefault="00256031" w:rsidP="00FA5C27">
      <w:pPr>
        <w:spacing w:line="360" w:lineRule="auto"/>
        <w:ind w:left="360"/>
        <w:jc w:val="both"/>
        <w:rPr>
          <w:rFonts w:ascii="Arial Narrow" w:hAnsi="Arial Narrow"/>
        </w:rPr>
      </w:pPr>
    </w:p>
    <w:p w14:paraId="3E03ADCD" w14:textId="2073D97B" w:rsidR="009F485E" w:rsidRPr="00FA5C27" w:rsidRDefault="009F485E" w:rsidP="009F485E">
      <w:pPr>
        <w:pStyle w:val="Prrafodelista"/>
        <w:numPr>
          <w:ilvl w:val="0"/>
          <w:numId w:val="41"/>
        </w:numPr>
        <w:spacing w:after="0" w:line="360" w:lineRule="auto"/>
        <w:jc w:val="both"/>
        <w:rPr>
          <w:rFonts w:ascii="Arial Narrow" w:eastAsiaTheme="minorEastAsia" w:hAnsi="Arial Narrow" w:cstheme="minorBidi"/>
          <w:b/>
          <w:sz w:val="24"/>
          <w:szCs w:val="24"/>
          <w:lang w:val="es-ES_tradnl" w:eastAsia="es-ES"/>
        </w:rPr>
      </w:pPr>
      <w:r w:rsidRPr="00FA5C27">
        <w:rPr>
          <w:rFonts w:ascii="Arial Narrow" w:eastAsiaTheme="minorEastAsia" w:hAnsi="Arial Narrow" w:cstheme="minorBidi"/>
          <w:b/>
          <w:sz w:val="24"/>
          <w:szCs w:val="24"/>
          <w:lang w:val="es-ES_tradnl" w:eastAsia="es-ES"/>
        </w:rPr>
        <w:t>Seguimiento a</w:t>
      </w:r>
      <w:r w:rsidR="000E698A" w:rsidRPr="00FA5C27">
        <w:rPr>
          <w:rFonts w:ascii="Arial Narrow" w:eastAsiaTheme="minorEastAsia" w:hAnsi="Arial Narrow" w:cstheme="minorBidi"/>
          <w:b/>
          <w:sz w:val="24"/>
          <w:szCs w:val="24"/>
          <w:lang w:val="es-ES_tradnl" w:eastAsia="es-ES"/>
        </w:rPr>
        <w:t xml:space="preserve"> </w:t>
      </w:r>
      <w:r w:rsidRPr="00FA5C27">
        <w:rPr>
          <w:rFonts w:ascii="Arial Narrow" w:eastAsiaTheme="minorEastAsia" w:hAnsi="Arial Narrow" w:cstheme="minorBidi"/>
          <w:b/>
          <w:sz w:val="24"/>
          <w:szCs w:val="24"/>
          <w:lang w:val="es-ES_tradnl" w:eastAsia="es-ES"/>
        </w:rPr>
        <w:t xml:space="preserve"> respuestas emitidas por el IDPAC:  </w:t>
      </w:r>
    </w:p>
    <w:p w14:paraId="2CB3CFAA" w14:textId="2CA886C1" w:rsidR="00B72DA6" w:rsidRDefault="009F485E" w:rsidP="0000276F">
      <w:pPr>
        <w:pStyle w:val="Prrafodelista"/>
        <w:spacing w:after="0" w:line="360" w:lineRule="auto"/>
        <w:jc w:val="both"/>
        <w:rPr>
          <w:rFonts w:ascii="Arial Narrow" w:eastAsiaTheme="minorEastAsia" w:hAnsi="Arial Narrow" w:cstheme="minorBidi"/>
          <w:sz w:val="24"/>
          <w:szCs w:val="24"/>
          <w:lang w:val="es-ES_tradnl" w:eastAsia="es-ES"/>
        </w:rPr>
      </w:pPr>
      <w:r w:rsidRPr="00FA5C27">
        <w:rPr>
          <w:rFonts w:ascii="Arial Narrow" w:eastAsiaTheme="minorEastAsia" w:hAnsi="Arial Narrow" w:cstheme="minorBidi"/>
          <w:sz w:val="24"/>
          <w:szCs w:val="24"/>
          <w:lang w:val="es-ES_tradnl" w:eastAsia="es-ES"/>
        </w:rPr>
        <w:t xml:space="preserve">El proceso realiza mensualmente verificación de las respuestas que emite el Instituto según </w:t>
      </w:r>
      <w:r w:rsidR="0000276F" w:rsidRPr="00FA5C27">
        <w:rPr>
          <w:rFonts w:ascii="Arial Narrow" w:eastAsiaTheme="minorEastAsia" w:hAnsi="Arial Narrow" w:cstheme="minorBidi"/>
          <w:sz w:val="24"/>
          <w:szCs w:val="24"/>
          <w:lang w:val="es-ES_tradnl" w:eastAsia="es-ES"/>
        </w:rPr>
        <w:t xml:space="preserve">la Guía de Seguimiento y Análisis  de la Calidad y Calidez de las Respuestas a los Requerimientos Ciudadanos (2212100-GS-021), en donde se verifica la claridad, coherencia, calidez </w:t>
      </w:r>
      <w:r w:rsidR="000847D1" w:rsidRPr="00FA5C27">
        <w:rPr>
          <w:rFonts w:ascii="Arial Narrow" w:eastAsiaTheme="minorEastAsia" w:hAnsi="Arial Narrow" w:cstheme="minorBidi"/>
          <w:sz w:val="24"/>
          <w:szCs w:val="24"/>
          <w:lang w:val="es-ES_tradnl" w:eastAsia="es-ES"/>
        </w:rPr>
        <w:t>y oportunidad de las respuestas</w:t>
      </w:r>
      <w:r w:rsidR="000E698A" w:rsidRPr="00FA5C27">
        <w:rPr>
          <w:rFonts w:ascii="Arial Narrow" w:eastAsiaTheme="minorEastAsia" w:hAnsi="Arial Narrow" w:cstheme="minorBidi"/>
          <w:sz w:val="24"/>
          <w:szCs w:val="24"/>
          <w:lang w:val="es-ES_tradnl" w:eastAsia="es-ES"/>
        </w:rPr>
        <w:t xml:space="preserve"> que se envían a la ciudadanía. </w:t>
      </w:r>
    </w:p>
    <w:p w14:paraId="63EF33CA" w14:textId="77777777" w:rsidR="00256031" w:rsidRPr="00FA5C27" w:rsidRDefault="00256031" w:rsidP="0000276F">
      <w:pPr>
        <w:pStyle w:val="Prrafodelista"/>
        <w:spacing w:after="0" w:line="360" w:lineRule="auto"/>
        <w:jc w:val="both"/>
        <w:rPr>
          <w:rFonts w:ascii="Arial Narrow" w:eastAsiaTheme="minorEastAsia" w:hAnsi="Arial Narrow" w:cstheme="minorBidi"/>
          <w:sz w:val="24"/>
          <w:szCs w:val="24"/>
          <w:lang w:val="es-ES_tradnl" w:eastAsia="es-ES"/>
        </w:rPr>
      </w:pPr>
    </w:p>
    <w:p w14:paraId="7437D142" w14:textId="5EDED695" w:rsidR="00041D26" w:rsidRPr="00FA5C27" w:rsidRDefault="00041D26" w:rsidP="00041D26">
      <w:pPr>
        <w:pStyle w:val="Prrafodelista"/>
        <w:numPr>
          <w:ilvl w:val="0"/>
          <w:numId w:val="41"/>
        </w:numPr>
        <w:spacing w:after="0" w:line="360" w:lineRule="auto"/>
        <w:jc w:val="both"/>
        <w:rPr>
          <w:rFonts w:ascii="Arial Narrow" w:eastAsiaTheme="minorEastAsia" w:hAnsi="Arial Narrow" w:cstheme="minorBidi"/>
          <w:b/>
          <w:sz w:val="24"/>
          <w:szCs w:val="24"/>
          <w:lang w:val="es-ES_tradnl" w:eastAsia="es-ES"/>
        </w:rPr>
      </w:pPr>
      <w:r w:rsidRPr="00FA5C27">
        <w:rPr>
          <w:rFonts w:ascii="Arial Narrow" w:eastAsiaTheme="minorEastAsia" w:hAnsi="Arial Narrow" w:cstheme="minorBidi"/>
          <w:b/>
          <w:sz w:val="24"/>
          <w:szCs w:val="24"/>
          <w:lang w:val="es-ES_tradnl" w:eastAsia="es-ES"/>
        </w:rPr>
        <w:t>Racionalización de trámites</w:t>
      </w:r>
    </w:p>
    <w:p w14:paraId="1A60564A" w14:textId="7050654F" w:rsidR="00657442" w:rsidRDefault="00041D26" w:rsidP="007D700C">
      <w:pPr>
        <w:spacing w:line="360" w:lineRule="auto"/>
        <w:ind w:left="709"/>
        <w:jc w:val="both"/>
        <w:rPr>
          <w:rFonts w:ascii="Arial Narrow" w:hAnsi="Arial Narrow"/>
          <w:noProof/>
          <w:lang w:val="es-CO" w:eastAsia="es-CO"/>
        </w:rPr>
      </w:pPr>
      <w:r w:rsidRPr="00FA5C27">
        <w:rPr>
          <w:rFonts w:ascii="Arial Narrow" w:eastAsia="Batang" w:hAnsi="Arial Narrow"/>
        </w:rPr>
        <w:t xml:space="preserve">El Instituto adopta la estrategia de racionalización de trámites con el fin de reducir tiempos </w:t>
      </w:r>
      <w:r w:rsidR="00C171D1" w:rsidRPr="00FA5C27">
        <w:rPr>
          <w:rFonts w:ascii="Arial Narrow" w:eastAsia="Batang" w:hAnsi="Arial Narrow"/>
        </w:rPr>
        <w:t>de servicio y</w:t>
      </w:r>
      <w:r w:rsidR="00657442" w:rsidRPr="00FA5C27">
        <w:rPr>
          <w:rFonts w:ascii="Arial Narrow" w:eastAsia="Batang" w:hAnsi="Arial Narrow"/>
        </w:rPr>
        <w:t xml:space="preserve"> cost</w:t>
      </w:r>
      <w:r w:rsidR="00C171D1" w:rsidRPr="00FA5C27">
        <w:rPr>
          <w:rFonts w:ascii="Arial Narrow" w:eastAsia="Batang" w:hAnsi="Arial Narrow"/>
        </w:rPr>
        <w:t>os para la ciudadanía</w:t>
      </w:r>
      <w:r w:rsidR="00657442" w:rsidRPr="00FA5C27">
        <w:rPr>
          <w:rFonts w:ascii="Arial Narrow" w:eastAsia="Batang" w:hAnsi="Arial Narrow"/>
        </w:rPr>
        <w:t>.</w:t>
      </w:r>
      <w:r w:rsidR="00657442" w:rsidRPr="00FA5C27">
        <w:rPr>
          <w:rFonts w:ascii="Arial Narrow" w:hAnsi="Arial Narrow"/>
          <w:noProof/>
          <w:lang w:val="es-CO" w:eastAsia="es-CO"/>
        </w:rPr>
        <w:t xml:space="preserve"> </w:t>
      </w:r>
      <w:r w:rsidR="00C171D1" w:rsidRPr="00FA5C27">
        <w:rPr>
          <w:rFonts w:ascii="Arial Narrow" w:hAnsi="Arial Narrow"/>
          <w:noProof/>
          <w:lang w:val="es-CO" w:eastAsia="es-CO"/>
        </w:rPr>
        <w:t xml:space="preserve">Asi, dos (2) de los  ocho (8) trámites que tiene el Instituto fueron racionalizados. </w:t>
      </w:r>
    </w:p>
    <w:p w14:paraId="6AA2AE9D" w14:textId="77777777" w:rsidR="00256031" w:rsidRPr="00FA5C27" w:rsidRDefault="00256031" w:rsidP="007D700C">
      <w:pPr>
        <w:spacing w:line="360" w:lineRule="auto"/>
        <w:ind w:left="709"/>
        <w:jc w:val="both"/>
        <w:rPr>
          <w:rFonts w:ascii="Arial Narrow" w:hAnsi="Arial Narrow"/>
          <w:noProof/>
          <w:lang w:val="es-CO" w:eastAsia="es-CO"/>
        </w:rPr>
      </w:pPr>
    </w:p>
    <w:p w14:paraId="4C9258EC" w14:textId="5D18DDA3" w:rsidR="000372BF" w:rsidRPr="00FA5C27" w:rsidRDefault="000372BF" w:rsidP="000372BF">
      <w:pPr>
        <w:pStyle w:val="Prrafodelista"/>
        <w:numPr>
          <w:ilvl w:val="0"/>
          <w:numId w:val="41"/>
        </w:numPr>
        <w:spacing w:after="0" w:line="360" w:lineRule="auto"/>
        <w:jc w:val="both"/>
        <w:rPr>
          <w:rFonts w:ascii="Arial Narrow" w:eastAsiaTheme="minorEastAsia" w:hAnsi="Arial Narrow" w:cstheme="minorBidi"/>
          <w:b/>
          <w:sz w:val="24"/>
          <w:szCs w:val="24"/>
          <w:lang w:val="es-ES_tradnl" w:eastAsia="es-ES"/>
        </w:rPr>
      </w:pPr>
      <w:r w:rsidRPr="00FA5C27">
        <w:rPr>
          <w:rFonts w:ascii="Arial Narrow" w:eastAsiaTheme="minorEastAsia" w:hAnsi="Arial Narrow" w:cstheme="minorBidi"/>
          <w:b/>
          <w:sz w:val="24"/>
          <w:szCs w:val="24"/>
          <w:lang w:val="es-ES_tradnl" w:eastAsia="es-ES"/>
        </w:rPr>
        <w:t>Protocolos de servicio</w:t>
      </w:r>
    </w:p>
    <w:p w14:paraId="1DFBA1F7" w14:textId="571BA3AD" w:rsidR="000372BF" w:rsidRDefault="000372BF" w:rsidP="007D700C">
      <w:pPr>
        <w:spacing w:line="360" w:lineRule="auto"/>
        <w:ind w:left="709"/>
        <w:jc w:val="both"/>
        <w:rPr>
          <w:rFonts w:ascii="Arial Narrow" w:hAnsi="Arial Narrow"/>
        </w:rPr>
      </w:pPr>
      <w:r w:rsidRPr="00FA5C27">
        <w:rPr>
          <w:rFonts w:ascii="Arial Narrow" w:hAnsi="Arial Narrow"/>
        </w:rPr>
        <w:t xml:space="preserve">Se actualizan los protocolos de servicio a la ciudadanía </w:t>
      </w:r>
      <w:r w:rsidR="0022585D" w:rsidRPr="00FA5C27">
        <w:rPr>
          <w:rFonts w:ascii="Arial Narrow" w:hAnsi="Arial Narrow"/>
        </w:rPr>
        <w:t xml:space="preserve">y se incluyen los protocolos diferenciales, preferenciales por grupo poblacional y una guía para la atención acorde con el canal de comunicación. </w:t>
      </w:r>
    </w:p>
    <w:p w14:paraId="7E119BE4" w14:textId="77777777" w:rsidR="00256031" w:rsidRPr="00FA5C27" w:rsidRDefault="00256031" w:rsidP="007D700C">
      <w:pPr>
        <w:spacing w:line="360" w:lineRule="auto"/>
        <w:ind w:left="709"/>
        <w:jc w:val="both"/>
        <w:rPr>
          <w:rFonts w:ascii="Arial Narrow" w:hAnsi="Arial Narrow"/>
        </w:rPr>
      </w:pPr>
    </w:p>
    <w:p w14:paraId="309C869C" w14:textId="72A04B95" w:rsidR="00D738DA" w:rsidRPr="00FA5C27" w:rsidRDefault="00D738DA" w:rsidP="00D738DA">
      <w:pPr>
        <w:pStyle w:val="Prrafodelista"/>
        <w:numPr>
          <w:ilvl w:val="0"/>
          <w:numId w:val="41"/>
        </w:numPr>
        <w:spacing w:line="360" w:lineRule="auto"/>
        <w:jc w:val="both"/>
        <w:rPr>
          <w:rFonts w:ascii="Arial Narrow" w:hAnsi="Arial Narrow"/>
        </w:rPr>
      </w:pPr>
      <w:r w:rsidRPr="00FA5C27">
        <w:rPr>
          <w:rFonts w:ascii="Arial Narrow" w:eastAsiaTheme="minorEastAsia" w:hAnsi="Arial Narrow" w:cstheme="minorBidi"/>
          <w:b/>
          <w:sz w:val="24"/>
          <w:szCs w:val="24"/>
          <w:lang w:val="es-ES_tradnl" w:eastAsia="es-ES"/>
        </w:rPr>
        <w:t>Informes de</w:t>
      </w:r>
      <w:r w:rsidR="005F63F9" w:rsidRPr="00FA5C27">
        <w:rPr>
          <w:rFonts w:ascii="Arial Narrow" w:eastAsiaTheme="minorEastAsia" w:hAnsi="Arial Narrow" w:cstheme="minorBidi"/>
          <w:b/>
          <w:sz w:val="24"/>
          <w:szCs w:val="24"/>
          <w:lang w:val="es-ES_tradnl" w:eastAsia="es-ES"/>
        </w:rPr>
        <w:t xml:space="preserve"> Gestión </w:t>
      </w:r>
    </w:p>
    <w:p w14:paraId="3BE23A84" w14:textId="77777777" w:rsidR="00CD584D" w:rsidRDefault="005F63F9" w:rsidP="005F63F9">
      <w:pPr>
        <w:spacing w:line="360" w:lineRule="auto"/>
        <w:ind w:left="709"/>
        <w:jc w:val="both"/>
        <w:rPr>
          <w:rFonts w:ascii="Arial Narrow" w:hAnsi="Arial Narrow"/>
        </w:rPr>
      </w:pPr>
      <w:r w:rsidRPr="00FA5C27">
        <w:rPr>
          <w:rFonts w:ascii="Arial Narrow" w:hAnsi="Arial Narrow"/>
        </w:rPr>
        <w:t xml:space="preserve">Con el propósito de realizar seguimiento y análisis a las peticiones, quejas, reclamos, sugerencias y denuncias por presuntos actos de corrupción que la ciudadanía registra a través de los distintos canales de servicio y con el fin de determinar la oportunidad de las </w:t>
      </w:r>
    </w:p>
    <w:p w14:paraId="7DA8EB0F" w14:textId="77777777" w:rsidR="004A4604" w:rsidRDefault="004A4604" w:rsidP="005F63F9">
      <w:pPr>
        <w:spacing w:line="360" w:lineRule="auto"/>
        <w:ind w:left="709"/>
        <w:jc w:val="both"/>
        <w:rPr>
          <w:rFonts w:ascii="Arial Narrow" w:hAnsi="Arial Narrow"/>
        </w:rPr>
      </w:pPr>
    </w:p>
    <w:p w14:paraId="544E992E" w14:textId="77777777" w:rsidR="004A4604" w:rsidRDefault="004A4604" w:rsidP="005F63F9">
      <w:pPr>
        <w:spacing w:line="360" w:lineRule="auto"/>
        <w:ind w:left="709"/>
        <w:jc w:val="both"/>
        <w:rPr>
          <w:rFonts w:ascii="Arial Narrow" w:hAnsi="Arial Narrow"/>
        </w:rPr>
      </w:pPr>
    </w:p>
    <w:p w14:paraId="665767EE" w14:textId="77777777" w:rsidR="004A4604" w:rsidRDefault="004A4604" w:rsidP="005F63F9">
      <w:pPr>
        <w:spacing w:line="360" w:lineRule="auto"/>
        <w:ind w:left="709"/>
        <w:jc w:val="both"/>
        <w:rPr>
          <w:rFonts w:ascii="Arial Narrow" w:hAnsi="Arial Narrow"/>
        </w:rPr>
      </w:pPr>
    </w:p>
    <w:p w14:paraId="423AF6B8" w14:textId="77777777" w:rsidR="004A4604" w:rsidRDefault="004A4604" w:rsidP="005F63F9">
      <w:pPr>
        <w:spacing w:line="360" w:lineRule="auto"/>
        <w:ind w:left="709"/>
        <w:jc w:val="both"/>
        <w:rPr>
          <w:rFonts w:ascii="Arial Narrow" w:hAnsi="Arial Narrow"/>
        </w:rPr>
      </w:pPr>
    </w:p>
    <w:p w14:paraId="1E713801" w14:textId="77777777" w:rsidR="00CD584D" w:rsidRDefault="00CD584D" w:rsidP="005F63F9">
      <w:pPr>
        <w:spacing w:line="360" w:lineRule="auto"/>
        <w:ind w:left="709"/>
        <w:jc w:val="both"/>
        <w:rPr>
          <w:rFonts w:ascii="Arial Narrow" w:hAnsi="Arial Narrow"/>
        </w:rPr>
      </w:pPr>
    </w:p>
    <w:p w14:paraId="787E4BE9" w14:textId="77777777" w:rsidR="00CD584D" w:rsidRDefault="00CD584D" w:rsidP="005F63F9">
      <w:pPr>
        <w:spacing w:line="360" w:lineRule="auto"/>
        <w:ind w:left="709"/>
        <w:jc w:val="both"/>
        <w:rPr>
          <w:rFonts w:ascii="Arial Narrow" w:hAnsi="Arial Narrow"/>
        </w:rPr>
      </w:pPr>
    </w:p>
    <w:p w14:paraId="203329C6" w14:textId="77777777" w:rsidR="00CD584D" w:rsidRDefault="00CD584D" w:rsidP="005F63F9">
      <w:pPr>
        <w:spacing w:line="360" w:lineRule="auto"/>
        <w:ind w:left="709"/>
        <w:jc w:val="both"/>
        <w:rPr>
          <w:rFonts w:ascii="Arial Narrow" w:hAnsi="Arial Narrow"/>
        </w:rPr>
      </w:pPr>
    </w:p>
    <w:p w14:paraId="19AE77A7" w14:textId="70EBBAFC" w:rsidR="00CF0FB2" w:rsidRDefault="005F63F9" w:rsidP="005F63F9">
      <w:pPr>
        <w:spacing w:line="360" w:lineRule="auto"/>
        <w:ind w:left="709"/>
        <w:jc w:val="both"/>
        <w:rPr>
          <w:rFonts w:ascii="Arial Narrow" w:hAnsi="Arial Narrow"/>
        </w:rPr>
      </w:pPr>
      <w:proofErr w:type="gramStart"/>
      <w:r w:rsidRPr="00FA5C27">
        <w:rPr>
          <w:rFonts w:ascii="Arial Narrow" w:hAnsi="Arial Narrow"/>
        </w:rPr>
        <w:t>respuestas</w:t>
      </w:r>
      <w:proofErr w:type="gramEnd"/>
      <w:r w:rsidRPr="00FA5C27">
        <w:rPr>
          <w:rFonts w:ascii="Arial Narrow" w:hAnsi="Arial Narrow"/>
        </w:rPr>
        <w:t xml:space="preserve"> y formular las recomendaciones a la Secretaria General del Instituto  se presenta en forma mensual el informe de gestión de sistema “Bogotá te Escucha”.  </w:t>
      </w:r>
    </w:p>
    <w:p w14:paraId="6B17C1D7" w14:textId="77777777" w:rsidR="004A4604" w:rsidRPr="00FA5C27" w:rsidRDefault="004A4604" w:rsidP="005F63F9">
      <w:pPr>
        <w:spacing w:line="360" w:lineRule="auto"/>
        <w:ind w:left="709"/>
        <w:jc w:val="both"/>
        <w:rPr>
          <w:rFonts w:ascii="Arial Narrow" w:hAnsi="Arial Narrow"/>
        </w:rPr>
      </w:pPr>
    </w:p>
    <w:p w14:paraId="37E1813F" w14:textId="6FFAF561" w:rsidR="005F63F9" w:rsidRPr="00FA5C27" w:rsidRDefault="005F63F9" w:rsidP="005F63F9">
      <w:pPr>
        <w:spacing w:line="360" w:lineRule="auto"/>
        <w:ind w:left="709"/>
        <w:jc w:val="both"/>
        <w:rPr>
          <w:rFonts w:ascii="Arial Narrow" w:hAnsi="Arial Narrow"/>
        </w:rPr>
      </w:pPr>
      <w:r w:rsidRPr="00FA5C27">
        <w:rPr>
          <w:rFonts w:ascii="Arial Narrow" w:hAnsi="Arial Narrow"/>
        </w:rPr>
        <w:t>Así mismo, se registra el informe a la Veedurí</w:t>
      </w:r>
      <w:r w:rsidR="007E7905" w:rsidRPr="00FA5C27">
        <w:rPr>
          <w:rFonts w:ascii="Arial Narrow" w:hAnsi="Arial Narrow"/>
        </w:rPr>
        <w:t>a en la página de la Red de Quejas de la Veeduría Distrital (</w:t>
      </w:r>
      <w:hyperlink r:id="rId11" w:history="1">
        <w:r w:rsidR="007E7905" w:rsidRPr="00FA5C27">
          <w:rPr>
            <w:rStyle w:val="Hipervnculo"/>
            <w:rFonts w:ascii="Arial Narrow" w:hAnsi="Arial Narrow"/>
          </w:rPr>
          <w:t>http://www.veeduriadistrital.gov.co/</w:t>
        </w:r>
      </w:hyperlink>
      <w:r w:rsidR="007E7905" w:rsidRPr="00FA5C27">
        <w:rPr>
          <w:rFonts w:ascii="Arial Narrow" w:hAnsi="Arial Narrow"/>
        </w:rPr>
        <w:t xml:space="preserve">) bajo los parámetros solicitados por ellos y por la Secretaria General de la Alcaldía Mayor de Bogotá. </w:t>
      </w:r>
    </w:p>
    <w:p w14:paraId="247ED560" w14:textId="77777777" w:rsidR="002357A1" w:rsidRPr="00FA5C27" w:rsidRDefault="002357A1" w:rsidP="005F63F9">
      <w:pPr>
        <w:spacing w:line="360" w:lineRule="auto"/>
        <w:ind w:left="709"/>
        <w:jc w:val="both"/>
        <w:rPr>
          <w:rFonts w:ascii="Arial Narrow" w:hAnsi="Arial Narrow"/>
        </w:rPr>
      </w:pPr>
    </w:p>
    <w:p w14:paraId="09A46D86" w14:textId="3B0D5290" w:rsidR="007E7905" w:rsidRPr="00FA5C27" w:rsidRDefault="007E7905" w:rsidP="007E7905">
      <w:pPr>
        <w:pStyle w:val="Prrafodelista"/>
        <w:numPr>
          <w:ilvl w:val="0"/>
          <w:numId w:val="41"/>
        </w:numPr>
        <w:spacing w:line="360" w:lineRule="auto"/>
        <w:jc w:val="both"/>
        <w:rPr>
          <w:rFonts w:ascii="Arial Narrow" w:eastAsiaTheme="minorEastAsia" w:hAnsi="Arial Narrow" w:cstheme="minorBidi"/>
          <w:b/>
          <w:sz w:val="24"/>
          <w:szCs w:val="24"/>
          <w:lang w:val="es-ES_tradnl" w:eastAsia="es-ES"/>
        </w:rPr>
      </w:pPr>
      <w:r w:rsidRPr="00FA5C27">
        <w:rPr>
          <w:rFonts w:ascii="Arial Narrow" w:eastAsiaTheme="minorEastAsia" w:hAnsi="Arial Narrow" w:cstheme="minorBidi"/>
          <w:b/>
          <w:sz w:val="24"/>
          <w:szCs w:val="24"/>
          <w:lang w:val="es-ES_tradnl" w:eastAsia="es-ES"/>
        </w:rPr>
        <w:t>Infografías:</w:t>
      </w:r>
    </w:p>
    <w:p w14:paraId="4E44A8D2" w14:textId="0D1F771C" w:rsidR="007E7905" w:rsidRDefault="007E7905" w:rsidP="007E7905">
      <w:pPr>
        <w:pStyle w:val="Prrafodelista"/>
        <w:spacing w:line="360" w:lineRule="auto"/>
        <w:jc w:val="both"/>
        <w:rPr>
          <w:rFonts w:ascii="Arial Narrow" w:eastAsiaTheme="minorEastAsia" w:hAnsi="Arial Narrow" w:cstheme="minorBidi"/>
          <w:sz w:val="24"/>
          <w:szCs w:val="24"/>
          <w:lang w:val="es-ES_tradnl" w:eastAsia="es-ES"/>
        </w:rPr>
      </w:pPr>
      <w:r w:rsidRPr="00FA5C27">
        <w:rPr>
          <w:rFonts w:ascii="Arial Narrow" w:eastAsiaTheme="minorEastAsia" w:hAnsi="Arial Narrow" w:cstheme="minorBidi"/>
          <w:sz w:val="24"/>
          <w:szCs w:val="24"/>
          <w:lang w:val="es-ES_tradnl" w:eastAsia="es-ES"/>
        </w:rPr>
        <w:t>Para dar a conocer de manera sencilla, clara, y resumida a todos los Jefes de Dependencia la Gestión en el Sistema de Peticiones “Bogotá Te Escucha”</w:t>
      </w:r>
      <w:r w:rsidR="00357C2C" w:rsidRPr="00FA5C27">
        <w:rPr>
          <w:rFonts w:ascii="Arial Narrow" w:eastAsiaTheme="minorEastAsia" w:hAnsi="Arial Narrow" w:cstheme="minorBidi"/>
          <w:sz w:val="24"/>
          <w:szCs w:val="24"/>
          <w:lang w:val="es-ES_tradnl" w:eastAsia="es-ES"/>
        </w:rPr>
        <w:t xml:space="preserve"> el proceso de atención a la ciudadanía </w:t>
      </w:r>
      <w:r w:rsidR="007E01C3" w:rsidRPr="00FA5C27">
        <w:rPr>
          <w:rFonts w:ascii="Arial Narrow" w:eastAsiaTheme="minorEastAsia" w:hAnsi="Arial Narrow" w:cstheme="minorBidi"/>
          <w:sz w:val="24"/>
          <w:szCs w:val="24"/>
          <w:lang w:val="es-ES_tradnl" w:eastAsia="es-ES"/>
        </w:rPr>
        <w:t xml:space="preserve"> envía en forma mensual </w:t>
      </w:r>
      <w:r w:rsidR="00357C2C" w:rsidRPr="00FA5C27">
        <w:rPr>
          <w:rFonts w:ascii="Arial Narrow" w:eastAsiaTheme="minorEastAsia" w:hAnsi="Arial Narrow" w:cstheme="minorBidi"/>
          <w:sz w:val="24"/>
          <w:szCs w:val="24"/>
          <w:lang w:val="es-ES_tradnl" w:eastAsia="es-ES"/>
        </w:rPr>
        <w:t xml:space="preserve"> una infografía en donde se encuentra información sobre</w:t>
      </w:r>
      <w:r w:rsidRPr="00FA5C27">
        <w:rPr>
          <w:rFonts w:ascii="Arial Narrow" w:eastAsiaTheme="minorEastAsia" w:hAnsi="Arial Narrow" w:cstheme="minorBidi"/>
          <w:sz w:val="24"/>
          <w:szCs w:val="24"/>
          <w:lang w:val="es-ES_tradnl" w:eastAsia="es-ES"/>
        </w:rPr>
        <w:t xml:space="preserve"> el cumplimiento en la oportunidad de las respuestas enviadas a la ciudadanía, las quejas y reclamos recibidos y la atención telefónica</w:t>
      </w:r>
      <w:r w:rsidR="00357C2C" w:rsidRPr="00FA5C27">
        <w:rPr>
          <w:rFonts w:ascii="Arial Narrow" w:eastAsiaTheme="minorEastAsia" w:hAnsi="Arial Narrow" w:cstheme="minorBidi"/>
          <w:sz w:val="24"/>
          <w:szCs w:val="24"/>
          <w:lang w:val="es-ES_tradnl" w:eastAsia="es-ES"/>
        </w:rPr>
        <w:t xml:space="preserve"> entre otros ítems.</w:t>
      </w:r>
    </w:p>
    <w:p w14:paraId="04D08A38" w14:textId="77777777" w:rsidR="00CD584D" w:rsidRDefault="00CD584D" w:rsidP="007E7905">
      <w:pPr>
        <w:pStyle w:val="Prrafodelista"/>
        <w:spacing w:line="360" w:lineRule="auto"/>
        <w:jc w:val="both"/>
        <w:rPr>
          <w:rFonts w:ascii="Arial Narrow" w:eastAsiaTheme="minorEastAsia" w:hAnsi="Arial Narrow" w:cstheme="minorBidi"/>
          <w:sz w:val="24"/>
          <w:szCs w:val="24"/>
          <w:lang w:val="es-ES_tradnl" w:eastAsia="es-ES"/>
        </w:rPr>
      </w:pPr>
    </w:p>
    <w:p w14:paraId="08EF2D34" w14:textId="1ACD820D" w:rsidR="00F41A33" w:rsidRPr="00FA5C27" w:rsidRDefault="005E2D05" w:rsidP="00A06750">
      <w:pPr>
        <w:pStyle w:val="Ttulo3"/>
        <w:numPr>
          <w:ilvl w:val="0"/>
          <w:numId w:val="44"/>
        </w:numPr>
        <w:rPr>
          <w:rFonts w:ascii="Arial Narrow" w:eastAsia="Batang" w:hAnsi="Arial Narrow"/>
          <w:sz w:val="24"/>
          <w:szCs w:val="24"/>
        </w:rPr>
      </w:pPr>
      <w:bookmarkStart w:id="9" w:name="_Toc24723529"/>
      <w:r w:rsidRPr="00FA5C27">
        <w:rPr>
          <w:rFonts w:ascii="Arial Narrow" w:eastAsia="Batang" w:hAnsi="Arial Narrow"/>
          <w:sz w:val="24"/>
          <w:szCs w:val="24"/>
        </w:rPr>
        <w:t>CULTURA DE SERVICIO</w:t>
      </w:r>
      <w:bookmarkEnd w:id="9"/>
      <w:r w:rsidRPr="00FA5C27">
        <w:rPr>
          <w:rFonts w:ascii="Arial Narrow" w:eastAsia="Batang" w:hAnsi="Arial Narrow"/>
          <w:sz w:val="24"/>
          <w:szCs w:val="24"/>
        </w:rPr>
        <w:t xml:space="preserve"> </w:t>
      </w:r>
    </w:p>
    <w:p w14:paraId="53DE2B1D" w14:textId="2C1E0FE4" w:rsidR="00BD6E82" w:rsidRPr="00FA5C27" w:rsidRDefault="005E2D05" w:rsidP="00FA5C27">
      <w:pPr>
        <w:spacing w:line="360" w:lineRule="auto"/>
        <w:ind w:left="708"/>
        <w:jc w:val="both"/>
        <w:rPr>
          <w:rFonts w:ascii="Arial Narrow" w:hAnsi="Arial Narrow"/>
        </w:rPr>
      </w:pPr>
      <w:r w:rsidRPr="00FA5C27">
        <w:rPr>
          <w:rFonts w:ascii="Arial Narrow" w:hAnsi="Arial Narrow"/>
        </w:rPr>
        <w:t xml:space="preserve">Este componente da cuenta de las actividades que permiten fortalecer las competencias de los servidores públicos para el ejercicio de sus funciones y el mejoramiento del servicio al ciudadano que presta el Instituto de la siguiente manera: </w:t>
      </w:r>
    </w:p>
    <w:p w14:paraId="39A8AE9F" w14:textId="77777777" w:rsidR="005E2D05" w:rsidRPr="00FA5C27" w:rsidRDefault="005E2D05" w:rsidP="005E2D05">
      <w:pPr>
        <w:autoSpaceDE w:val="0"/>
        <w:autoSpaceDN w:val="0"/>
        <w:adjustRightInd w:val="0"/>
        <w:rPr>
          <w:rFonts w:ascii="Arial Narrow" w:hAnsi="Arial Narrow" w:cs="Calibri"/>
          <w:color w:val="000000"/>
          <w:lang w:val="es-CO"/>
        </w:rPr>
      </w:pPr>
    </w:p>
    <w:p w14:paraId="173FD5AB" w14:textId="77777777" w:rsidR="005E2D05" w:rsidRPr="00FA5C27" w:rsidRDefault="005E2D05" w:rsidP="005E2D05">
      <w:pPr>
        <w:pStyle w:val="Prrafodelista"/>
        <w:numPr>
          <w:ilvl w:val="0"/>
          <w:numId w:val="41"/>
        </w:numPr>
        <w:spacing w:line="360" w:lineRule="auto"/>
        <w:jc w:val="both"/>
        <w:rPr>
          <w:rFonts w:ascii="Arial Narrow" w:eastAsiaTheme="minorEastAsia" w:hAnsi="Arial Narrow" w:cstheme="minorBidi"/>
          <w:b/>
          <w:sz w:val="24"/>
          <w:szCs w:val="24"/>
          <w:lang w:val="es-ES_tradnl" w:eastAsia="es-ES"/>
        </w:rPr>
      </w:pPr>
      <w:r w:rsidRPr="00FA5C27">
        <w:rPr>
          <w:rFonts w:ascii="Arial Narrow" w:eastAsiaTheme="minorEastAsia" w:hAnsi="Arial Narrow" w:cstheme="minorBidi"/>
          <w:b/>
          <w:sz w:val="24"/>
          <w:szCs w:val="24"/>
          <w:lang w:val="es-ES_tradnl" w:eastAsia="es-ES"/>
        </w:rPr>
        <w:t xml:space="preserve">Jornadas de inducción y reinducción a servidores públicos y contratistas. </w:t>
      </w:r>
    </w:p>
    <w:p w14:paraId="3E4304DB" w14:textId="522C9241" w:rsidR="005E2D05" w:rsidRDefault="005E2D05" w:rsidP="0026596E">
      <w:pPr>
        <w:tabs>
          <w:tab w:val="left" w:pos="709"/>
        </w:tabs>
        <w:spacing w:line="360" w:lineRule="auto"/>
        <w:ind w:left="709"/>
        <w:jc w:val="both"/>
        <w:rPr>
          <w:rFonts w:ascii="Arial Narrow" w:hAnsi="Arial Narrow"/>
        </w:rPr>
      </w:pPr>
      <w:r w:rsidRPr="00FA5C27">
        <w:rPr>
          <w:rFonts w:ascii="Arial Narrow" w:hAnsi="Arial Narrow"/>
        </w:rPr>
        <w:t xml:space="preserve">Con el fin de dar a conocer la misionalidad del Instituto, estructura, funciones generales del y de las dependencias que lo conforman, </w:t>
      </w:r>
      <w:r w:rsidR="00106E7C" w:rsidRPr="00FA5C27">
        <w:rPr>
          <w:rFonts w:ascii="Arial Narrow" w:hAnsi="Arial Narrow"/>
        </w:rPr>
        <w:t>la oficina de Talento Humano,</w:t>
      </w:r>
      <w:r w:rsidRPr="00FA5C27">
        <w:rPr>
          <w:rFonts w:ascii="Arial Narrow" w:hAnsi="Arial Narrow"/>
        </w:rPr>
        <w:t xml:space="preserve"> organiza jornadas de inducción y reinducción, dirigidas a integrar al nuevo servidor público y contratista hacia la cultura organizacional de la entidad, proporcionándole los medios necesarios para su adaptación y comprensión del nuevo rol que adquiere, para que pueda dentro del marco de </w:t>
      </w:r>
      <w:r w:rsidRPr="00FA5C27">
        <w:rPr>
          <w:rFonts w:ascii="Arial Narrow" w:hAnsi="Arial Narrow"/>
        </w:rPr>
        <w:lastRenderedPageBreak/>
        <w:t>sus competencia</w:t>
      </w:r>
      <w:r w:rsidR="00E20F20" w:rsidRPr="00FA5C27">
        <w:rPr>
          <w:rFonts w:ascii="Arial Narrow" w:hAnsi="Arial Narrow"/>
        </w:rPr>
        <w:t>s</w:t>
      </w:r>
      <w:r w:rsidR="00027AF9" w:rsidRPr="00FA5C27">
        <w:rPr>
          <w:rFonts w:ascii="Arial Narrow" w:hAnsi="Arial Narrow"/>
        </w:rPr>
        <w:t xml:space="preserve"> </w:t>
      </w:r>
      <w:r w:rsidRPr="00FA5C27">
        <w:rPr>
          <w:rFonts w:ascii="Arial Narrow" w:hAnsi="Arial Narrow"/>
        </w:rPr>
        <w:t xml:space="preserve"> desempeñ</w:t>
      </w:r>
      <w:r w:rsidR="00027AF9" w:rsidRPr="00FA5C27">
        <w:rPr>
          <w:rFonts w:ascii="Arial Narrow" w:hAnsi="Arial Narrow"/>
        </w:rPr>
        <w:t>ar</w:t>
      </w:r>
      <w:r w:rsidRPr="00FA5C27">
        <w:rPr>
          <w:rFonts w:ascii="Arial Narrow" w:hAnsi="Arial Narrow"/>
        </w:rPr>
        <w:t xml:space="preserve"> las funciones asignadas al cargo y genere dentro de las mismas una adecuada prestación de servicio al ciudadano</w:t>
      </w:r>
      <w:r w:rsidR="00106E7C" w:rsidRPr="00FA5C27">
        <w:rPr>
          <w:rFonts w:ascii="Arial Narrow" w:hAnsi="Arial Narrow"/>
        </w:rPr>
        <w:t>.</w:t>
      </w:r>
    </w:p>
    <w:p w14:paraId="5216FDDC" w14:textId="77777777" w:rsidR="003B4849" w:rsidRDefault="003B4849" w:rsidP="0026596E">
      <w:pPr>
        <w:tabs>
          <w:tab w:val="left" w:pos="709"/>
        </w:tabs>
        <w:spacing w:line="360" w:lineRule="auto"/>
        <w:ind w:left="709"/>
        <w:jc w:val="both"/>
        <w:rPr>
          <w:rFonts w:ascii="Arial Narrow" w:hAnsi="Arial Narrow"/>
        </w:rPr>
      </w:pPr>
    </w:p>
    <w:p w14:paraId="5715BC69" w14:textId="77777777" w:rsidR="003B4849" w:rsidRPr="00FA5C27" w:rsidRDefault="003B4849" w:rsidP="0026596E">
      <w:pPr>
        <w:tabs>
          <w:tab w:val="left" w:pos="709"/>
        </w:tabs>
        <w:spacing w:line="360" w:lineRule="auto"/>
        <w:ind w:left="709"/>
        <w:jc w:val="both"/>
        <w:rPr>
          <w:rFonts w:ascii="Arial Narrow" w:hAnsi="Arial Narrow"/>
        </w:rPr>
      </w:pPr>
    </w:p>
    <w:p w14:paraId="1C56A962" w14:textId="77777777" w:rsidR="002357A1" w:rsidRPr="00FA5C27" w:rsidRDefault="002357A1" w:rsidP="002357A1">
      <w:pPr>
        <w:pStyle w:val="Prrafodelista"/>
        <w:spacing w:line="360" w:lineRule="auto"/>
        <w:ind w:left="851"/>
        <w:jc w:val="both"/>
        <w:rPr>
          <w:rFonts w:ascii="Arial Narrow" w:eastAsiaTheme="minorEastAsia" w:hAnsi="Arial Narrow" w:cstheme="minorBidi"/>
          <w:b/>
          <w:sz w:val="24"/>
          <w:szCs w:val="24"/>
          <w:lang w:val="es-ES_tradnl"/>
        </w:rPr>
      </w:pPr>
    </w:p>
    <w:p w14:paraId="1C1BA394" w14:textId="77777777" w:rsidR="0026596E" w:rsidRPr="00FA5C27" w:rsidRDefault="0026596E" w:rsidP="0026596E">
      <w:pPr>
        <w:pStyle w:val="Prrafodelista"/>
        <w:numPr>
          <w:ilvl w:val="0"/>
          <w:numId w:val="41"/>
        </w:numPr>
        <w:spacing w:line="360" w:lineRule="auto"/>
        <w:ind w:left="851"/>
        <w:jc w:val="both"/>
        <w:rPr>
          <w:rFonts w:ascii="Arial Narrow" w:eastAsiaTheme="minorEastAsia" w:hAnsi="Arial Narrow" w:cstheme="minorBidi"/>
          <w:b/>
          <w:sz w:val="24"/>
          <w:szCs w:val="24"/>
          <w:lang w:val="es-ES_tradnl"/>
        </w:rPr>
      </w:pPr>
      <w:r w:rsidRPr="00FA5C27">
        <w:rPr>
          <w:rFonts w:ascii="Arial Narrow" w:eastAsiaTheme="minorEastAsia" w:hAnsi="Arial Narrow" w:cstheme="minorBidi"/>
          <w:b/>
          <w:sz w:val="24"/>
          <w:szCs w:val="24"/>
          <w:lang w:val="es-ES_tradnl" w:eastAsia="es-ES"/>
        </w:rPr>
        <w:t xml:space="preserve">Espacios de cualificación </w:t>
      </w:r>
    </w:p>
    <w:p w14:paraId="5280C571" w14:textId="019B8A22" w:rsidR="0026596E" w:rsidRDefault="0026596E" w:rsidP="005A5E4E">
      <w:pPr>
        <w:pStyle w:val="Prrafodelista"/>
        <w:spacing w:line="360" w:lineRule="auto"/>
        <w:ind w:left="851"/>
        <w:jc w:val="both"/>
        <w:rPr>
          <w:rFonts w:ascii="Arial Narrow" w:eastAsiaTheme="minorEastAsia" w:hAnsi="Arial Narrow" w:cstheme="minorBidi"/>
          <w:sz w:val="24"/>
          <w:szCs w:val="24"/>
          <w:lang w:val="es-ES_tradnl" w:eastAsia="es-ES"/>
        </w:rPr>
      </w:pPr>
      <w:r w:rsidRPr="00FA5C27">
        <w:rPr>
          <w:rFonts w:ascii="Arial Narrow" w:eastAsiaTheme="minorEastAsia" w:hAnsi="Arial Narrow" w:cstheme="minorBidi"/>
          <w:sz w:val="24"/>
          <w:szCs w:val="24"/>
          <w:lang w:val="es-ES_tradnl" w:eastAsia="es-ES"/>
        </w:rPr>
        <w:t>Gracias al convenio de la Secretaría General de la Alcaldía Mayor de Bogotá  y el SENA,</w:t>
      </w:r>
      <w:r w:rsidR="005A5E4E" w:rsidRPr="00FA5C27">
        <w:rPr>
          <w:rFonts w:ascii="Arial Narrow" w:eastAsiaTheme="minorEastAsia" w:hAnsi="Arial Narrow" w:cstheme="minorBidi"/>
          <w:sz w:val="24"/>
          <w:szCs w:val="24"/>
          <w:lang w:val="es-ES_tradnl" w:eastAsia="es-ES"/>
        </w:rPr>
        <w:t xml:space="preserve"> el  Instituto participa en la cualificación en temas de servicio y la certificación en la norma SENA No. 210601020 para “Atender Clientes de Acuerdo con Procedimiento de Servicio y Normativa”. </w:t>
      </w:r>
      <w:r w:rsidRPr="00FA5C27">
        <w:rPr>
          <w:rFonts w:ascii="Arial Narrow" w:eastAsiaTheme="minorEastAsia" w:hAnsi="Arial Narrow" w:cstheme="minorBidi"/>
          <w:sz w:val="24"/>
          <w:szCs w:val="24"/>
          <w:lang w:val="es-ES_tradnl" w:eastAsia="es-ES"/>
        </w:rPr>
        <w:t xml:space="preserve"> </w:t>
      </w:r>
      <w:r w:rsidR="005A5E4E" w:rsidRPr="00FA5C27">
        <w:rPr>
          <w:rFonts w:ascii="Arial Narrow" w:eastAsiaTheme="minorEastAsia" w:hAnsi="Arial Narrow" w:cstheme="minorBidi"/>
          <w:sz w:val="24"/>
          <w:szCs w:val="24"/>
          <w:lang w:val="es-ES_tradnl" w:eastAsia="es-ES"/>
        </w:rPr>
        <w:t xml:space="preserve">Así mismo, se </w:t>
      </w:r>
      <w:r w:rsidRPr="00FA5C27">
        <w:rPr>
          <w:rFonts w:ascii="Arial Narrow" w:eastAsiaTheme="minorEastAsia" w:hAnsi="Arial Narrow" w:cstheme="minorBidi"/>
          <w:sz w:val="24"/>
          <w:szCs w:val="24"/>
          <w:lang w:val="es-ES_tradnl" w:eastAsia="es-ES"/>
        </w:rPr>
        <w:t>programa</w:t>
      </w:r>
      <w:r w:rsidR="005A5E4E" w:rsidRPr="00FA5C27">
        <w:rPr>
          <w:rFonts w:ascii="Arial Narrow" w:eastAsiaTheme="minorEastAsia" w:hAnsi="Arial Narrow" w:cstheme="minorBidi"/>
          <w:sz w:val="24"/>
          <w:szCs w:val="24"/>
          <w:lang w:val="es-ES_tradnl" w:eastAsia="es-ES"/>
        </w:rPr>
        <w:t>n</w:t>
      </w:r>
      <w:r w:rsidRPr="00FA5C27">
        <w:rPr>
          <w:rFonts w:ascii="Arial Narrow" w:eastAsiaTheme="minorEastAsia" w:hAnsi="Arial Narrow" w:cstheme="minorBidi"/>
          <w:sz w:val="24"/>
          <w:szCs w:val="24"/>
          <w:lang w:val="es-ES_tradnl" w:eastAsia="es-ES"/>
        </w:rPr>
        <w:t xml:space="preserve"> a lo largo del año capacitaciones con temas relaci</w:t>
      </w:r>
      <w:r w:rsidR="005A5E4E" w:rsidRPr="00FA5C27">
        <w:rPr>
          <w:rFonts w:ascii="Arial Narrow" w:eastAsiaTheme="minorEastAsia" w:hAnsi="Arial Narrow" w:cstheme="minorBidi"/>
          <w:sz w:val="24"/>
          <w:szCs w:val="24"/>
          <w:lang w:val="es-ES_tradnl" w:eastAsia="es-ES"/>
        </w:rPr>
        <w:t>onados al servicio al ciudadano.</w:t>
      </w:r>
    </w:p>
    <w:p w14:paraId="72C01897" w14:textId="77777777" w:rsidR="003B4849" w:rsidRPr="00FA5C27" w:rsidRDefault="003B4849" w:rsidP="005A5E4E">
      <w:pPr>
        <w:pStyle w:val="Prrafodelista"/>
        <w:spacing w:line="360" w:lineRule="auto"/>
        <w:ind w:left="851"/>
        <w:jc w:val="both"/>
        <w:rPr>
          <w:rFonts w:ascii="Arial Narrow" w:eastAsiaTheme="minorEastAsia" w:hAnsi="Arial Narrow" w:cstheme="minorBidi"/>
          <w:sz w:val="24"/>
          <w:szCs w:val="24"/>
          <w:lang w:val="es-ES_tradnl" w:eastAsia="es-ES"/>
        </w:rPr>
      </w:pPr>
    </w:p>
    <w:p w14:paraId="5DB4B087" w14:textId="10DB5380" w:rsidR="00644EB2" w:rsidRPr="00FA5C27" w:rsidRDefault="00644EB2" w:rsidP="00A06750">
      <w:pPr>
        <w:pStyle w:val="Ttulo3"/>
        <w:numPr>
          <w:ilvl w:val="0"/>
          <w:numId w:val="44"/>
        </w:numPr>
        <w:rPr>
          <w:rFonts w:ascii="Arial Narrow" w:eastAsia="Batang" w:hAnsi="Arial Narrow"/>
          <w:sz w:val="24"/>
          <w:szCs w:val="24"/>
        </w:rPr>
      </w:pPr>
      <w:bookmarkStart w:id="10" w:name="_Toc24723530"/>
      <w:r w:rsidRPr="00FA5C27">
        <w:rPr>
          <w:rFonts w:ascii="Arial Narrow" w:eastAsia="Batang" w:hAnsi="Arial Narrow"/>
          <w:sz w:val="24"/>
          <w:szCs w:val="24"/>
        </w:rPr>
        <w:t>ESTRUCTURA FÍSICA Y TECNOLÓGICA PARA EL SERVICIO AL CIUDADANO</w:t>
      </w:r>
      <w:bookmarkEnd w:id="10"/>
    </w:p>
    <w:p w14:paraId="4334D6BD" w14:textId="7013F2E8" w:rsidR="00E37D1D" w:rsidRDefault="004A4604" w:rsidP="00FA5C27">
      <w:pPr>
        <w:autoSpaceDE w:val="0"/>
        <w:autoSpaceDN w:val="0"/>
        <w:adjustRightInd w:val="0"/>
        <w:spacing w:line="360" w:lineRule="auto"/>
        <w:ind w:left="708"/>
        <w:jc w:val="both"/>
        <w:rPr>
          <w:rFonts w:ascii="Arial Narrow" w:hAnsi="Arial Narrow"/>
        </w:rPr>
      </w:pPr>
      <w:r>
        <w:rPr>
          <w:rFonts w:ascii="Arial Narrow" w:hAnsi="Arial Narrow"/>
        </w:rPr>
        <w:t xml:space="preserve"> </w:t>
      </w:r>
      <w:r w:rsidR="00644EB2" w:rsidRPr="00FA5C27">
        <w:rPr>
          <w:rFonts w:ascii="Arial Narrow" w:hAnsi="Arial Narrow"/>
        </w:rPr>
        <w:t xml:space="preserve">Este componente da cuenta de la gestión y fortalecimiento de los canales de servicio con los que cuenta la entidad para interactuar con los ciudadanos y  ofrecerles información y gestionar trámites, servicios para atender de forma adecuada sus requerimientos.  El Instituto adelanta las siguientes estrategias: </w:t>
      </w:r>
    </w:p>
    <w:p w14:paraId="3D955EC4" w14:textId="77777777" w:rsidR="003B4849" w:rsidRPr="00FA5C27" w:rsidRDefault="003B4849" w:rsidP="00FA5C27">
      <w:pPr>
        <w:autoSpaceDE w:val="0"/>
        <w:autoSpaceDN w:val="0"/>
        <w:adjustRightInd w:val="0"/>
        <w:spacing w:line="360" w:lineRule="auto"/>
        <w:ind w:left="491"/>
        <w:jc w:val="both"/>
        <w:rPr>
          <w:rFonts w:ascii="Arial Narrow" w:hAnsi="Arial Narrow"/>
        </w:rPr>
      </w:pPr>
    </w:p>
    <w:p w14:paraId="0041A628" w14:textId="77777777" w:rsidR="00B53F7F" w:rsidRPr="00FA5C27" w:rsidRDefault="00B53F7F" w:rsidP="00B53F7F">
      <w:pPr>
        <w:pStyle w:val="Prrafodelista"/>
        <w:numPr>
          <w:ilvl w:val="0"/>
          <w:numId w:val="41"/>
        </w:numPr>
        <w:spacing w:line="360" w:lineRule="auto"/>
        <w:ind w:left="851"/>
        <w:jc w:val="both"/>
        <w:rPr>
          <w:rFonts w:ascii="Arial Narrow" w:eastAsiaTheme="minorEastAsia" w:hAnsi="Arial Narrow" w:cstheme="minorBidi"/>
          <w:b/>
          <w:sz w:val="24"/>
          <w:szCs w:val="24"/>
          <w:lang w:val="es-ES_tradnl" w:eastAsia="es-ES"/>
        </w:rPr>
      </w:pPr>
      <w:r w:rsidRPr="00FA5C27">
        <w:rPr>
          <w:rFonts w:ascii="Arial Narrow" w:eastAsiaTheme="minorEastAsia" w:hAnsi="Arial Narrow" w:cstheme="minorBidi"/>
          <w:b/>
          <w:sz w:val="24"/>
          <w:szCs w:val="24"/>
          <w:lang w:val="es-ES_tradnl" w:eastAsia="es-ES"/>
        </w:rPr>
        <w:t xml:space="preserve">Infraestructura física. </w:t>
      </w:r>
    </w:p>
    <w:p w14:paraId="5D1EDCF0" w14:textId="599E4697" w:rsidR="00E37D1D" w:rsidRDefault="00B53F7F" w:rsidP="00FA5C27">
      <w:pPr>
        <w:shd w:val="clear" w:color="auto" w:fill="FFFFFF"/>
        <w:spacing w:after="150" w:line="360" w:lineRule="auto"/>
        <w:ind w:left="708"/>
        <w:jc w:val="both"/>
        <w:rPr>
          <w:rFonts w:ascii="Arial Narrow" w:hAnsi="Arial Narrow"/>
        </w:rPr>
      </w:pPr>
      <w:r w:rsidRPr="00FA5C27">
        <w:rPr>
          <w:rFonts w:ascii="Arial Narrow" w:hAnsi="Arial Narrow"/>
        </w:rPr>
        <w:t xml:space="preserve">El IDPAC </w:t>
      </w:r>
      <w:r w:rsidR="00AF60D0" w:rsidRPr="00FA5C27">
        <w:rPr>
          <w:rFonts w:ascii="Arial Narrow" w:hAnsi="Arial Narrow"/>
        </w:rPr>
        <w:t>adecua, su estructura física, teniendo en cuenta la norma NTC 6047  la cual profiere los requisitos generales de accesibilidad y señalización al medio físico, requeridos en los espacios de acceso al ciudadano para hacer accesibles e incluyentes los espacios de atención presencial de la entidad.</w:t>
      </w:r>
      <w:r w:rsidRPr="00FA5C27">
        <w:rPr>
          <w:rFonts w:ascii="Arial Narrow" w:hAnsi="Arial Narrow"/>
        </w:rPr>
        <w:t xml:space="preserve"> </w:t>
      </w:r>
    </w:p>
    <w:p w14:paraId="7EFFFCE2" w14:textId="77777777" w:rsidR="003B4849" w:rsidRPr="00FA5C27" w:rsidRDefault="003B4849" w:rsidP="00FA5C27">
      <w:pPr>
        <w:shd w:val="clear" w:color="auto" w:fill="FFFFFF"/>
        <w:spacing w:after="150" w:line="360" w:lineRule="auto"/>
        <w:ind w:left="491"/>
        <w:jc w:val="both"/>
        <w:rPr>
          <w:rFonts w:ascii="Arial Narrow" w:hAnsi="Arial Narrow"/>
        </w:rPr>
      </w:pPr>
    </w:p>
    <w:p w14:paraId="58B08BB1" w14:textId="77777777" w:rsidR="00B53F7F" w:rsidRPr="00FA5C27" w:rsidRDefault="00B53F7F" w:rsidP="00B53F7F">
      <w:pPr>
        <w:pStyle w:val="Prrafodelista"/>
        <w:numPr>
          <w:ilvl w:val="0"/>
          <w:numId w:val="41"/>
        </w:numPr>
        <w:spacing w:line="360" w:lineRule="auto"/>
        <w:ind w:left="851"/>
        <w:jc w:val="both"/>
        <w:rPr>
          <w:rFonts w:ascii="Arial Narrow" w:eastAsiaTheme="minorEastAsia" w:hAnsi="Arial Narrow" w:cstheme="minorBidi"/>
          <w:sz w:val="24"/>
          <w:szCs w:val="24"/>
          <w:lang w:val="es-ES_tradnl" w:eastAsia="es-ES"/>
        </w:rPr>
      </w:pPr>
      <w:r w:rsidRPr="00FA5C27">
        <w:rPr>
          <w:rFonts w:ascii="Arial Narrow" w:eastAsiaTheme="minorEastAsia" w:hAnsi="Arial Narrow" w:cstheme="minorBidi"/>
          <w:b/>
          <w:sz w:val="24"/>
          <w:szCs w:val="24"/>
          <w:lang w:val="es-ES_tradnl" w:eastAsia="es-ES"/>
        </w:rPr>
        <w:t xml:space="preserve">Espacio Virtual  </w:t>
      </w:r>
    </w:p>
    <w:p w14:paraId="625C1673" w14:textId="40C4EE07" w:rsidR="00B877CF" w:rsidRDefault="001D57C8" w:rsidP="00FA5C27">
      <w:pPr>
        <w:spacing w:line="360" w:lineRule="auto"/>
        <w:ind w:left="708"/>
        <w:jc w:val="both"/>
        <w:rPr>
          <w:rFonts w:ascii="Arial Narrow" w:hAnsi="Arial Narrow" w:cs="Calibri"/>
          <w:color w:val="000000"/>
        </w:rPr>
      </w:pPr>
      <w:r w:rsidRPr="00FA5C27">
        <w:rPr>
          <w:rFonts w:ascii="Arial Narrow" w:hAnsi="Arial Narrow" w:cs="Calibri"/>
          <w:color w:val="000000"/>
        </w:rPr>
        <w:t xml:space="preserve">Con </w:t>
      </w:r>
      <w:r w:rsidR="00C20039" w:rsidRPr="00FA5C27">
        <w:rPr>
          <w:rFonts w:ascii="Arial Narrow" w:hAnsi="Arial Narrow" w:cs="Calibri"/>
          <w:color w:val="000000"/>
        </w:rPr>
        <w:t xml:space="preserve"> la </w:t>
      </w:r>
      <w:r w:rsidR="00B877CF" w:rsidRPr="00FA5C27">
        <w:rPr>
          <w:rFonts w:ascii="Arial Narrow" w:hAnsi="Arial Narrow" w:cs="Calibri"/>
          <w:color w:val="000000"/>
        </w:rPr>
        <w:t>implementación del Asistente Virtual del IDPAC, lo cual permite al ciudadano obtener información en tiempo real y sin</w:t>
      </w:r>
      <w:r w:rsidR="00C20039" w:rsidRPr="00FA5C27">
        <w:rPr>
          <w:rFonts w:ascii="Arial Narrow" w:hAnsi="Arial Narrow" w:cs="Calibri"/>
          <w:color w:val="000000"/>
        </w:rPr>
        <w:t xml:space="preserve"> costo a través de  whatsap</w:t>
      </w:r>
      <w:r w:rsidRPr="00FA5C27">
        <w:rPr>
          <w:rFonts w:ascii="Arial Narrow" w:hAnsi="Arial Narrow" w:cs="Calibri"/>
          <w:color w:val="000000"/>
        </w:rPr>
        <w:t xml:space="preserve">p y de la página web. </w:t>
      </w:r>
    </w:p>
    <w:p w14:paraId="26615800" w14:textId="77777777" w:rsidR="003B4849" w:rsidRDefault="003B4849" w:rsidP="00FA5C27">
      <w:pPr>
        <w:spacing w:line="360" w:lineRule="auto"/>
        <w:ind w:left="491"/>
        <w:jc w:val="both"/>
        <w:rPr>
          <w:rFonts w:ascii="Arial Narrow" w:hAnsi="Arial Narrow" w:cs="Calibri"/>
          <w:color w:val="000000"/>
        </w:rPr>
      </w:pPr>
    </w:p>
    <w:p w14:paraId="7F79C6D2" w14:textId="77777777" w:rsidR="003B4849" w:rsidRDefault="003B4849" w:rsidP="00FA5C27">
      <w:pPr>
        <w:spacing w:line="360" w:lineRule="auto"/>
        <w:ind w:left="491"/>
        <w:jc w:val="both"/>
        <w:rPr>
          <w:rFonts w:ascii="Arial Narrow" w:hAnsi="Arial Narrow" w:cs="Calibri"/>
          <w:color w:val="000000"/>
        </w:rPr>
      </w:pPr>
    </w:p>
    <w:p w14:paraId="77CF5D2E" w14:textId="77777777" w:rsidR="003B4849" w:rsidRPr="00FA5C27" w:rsidRDefault="003B4849" w:rsidP="00FA5C27">
      <w:pPr>
        <w:spacing w:line="360" w:lineRule="auto"/>
        <w:ind w:left="491"/>
        <w:jc w:val="both"/>
        <w:rPr>
          <w:rFonts w:ascii="Arial Narrow" w:hAnsi="Arial Narrow" w:cs="Calibri"/>
          <w:color w:val="000000"/>
        </w:rPr>
      </w:pPr>
    </w:p>
    <w:p w14:paraId="1333E230" w14:textId="6DD2FBF5" w:rsidR="00C20039" w:rsidRPr="00FA5C27" w:rsidRDefault="001D57C8" w:rsidP="001D57C8">
      <w:pPr>
        <w:pStyle w:val="Prrafodelista"/>
        <w:numPr>
          <w:ilvl w:val="0"/>
          <w:numId w:val="41"/>
        </w:numPr>
        <w:spacing w:line="360" w:lineRule="auto"/>
        <w:ind w:left="851"/>
        <w:jc w:val="both"/>
        <w:rPr>
          <w:rFonts w:ascii="Arial Narrow" w:eastAsiaTheme="minorEastAsia" w:hAnsi="Arial Narrow" w:cstheme="minorBidi"/>
          <w:b/>
          <w:sz w:val="24"/>
          <w:szCs w:val="24"/>
          <w:lang w:val="es-ES_tradnl" w:eastAsia="es-ES"/>
        </w:rPr>
      </w:pPr>
      <w:r w:rsidRPr="00FA5C27">
        <w:rPr>
          <w:rFonts w:ascii="Arial Narrow" w:eastAsiaTheme="minorEastAsia" w:hAnsi="Arial Narrow" w:cstheme="minorBidi"/>
          <w:b/>
          <w:sz w:val="24"/>
          <w:szCs w:val="24"/>
          <w:lang w:val="es-ES_tradnl" w:eastAsia="es-ES"/>
        </w:rPr>
        <w:t>Atención a ciudadanos con discapacidad auditiva</w:t>
      </w:r>
    </w:p>
    <w:p w14:paraId="380412DA" w14:textId="4ED4D674" w:rsidR="00C20039" w:rsidRPr="00FA5C27" w:rsidRDefault="001D57C8" w:rsidP="00FA5C27">
      <w:pPr>
        <w:spacing w:line="360" w:lineRule="auto"/>
        <w:ind w:left="851"/>
        <w:jc w:val="both"/>
        <w:rPr>
          <w:rFonts w:ascii="Arial Narrow" w:hAnsi="Arial Narrow" w:cs="Calibri"/>
          <w:color w:val="000000"/>
        </w:rPr>
      </w:pPr>
      <w:r w:rsidRPr="00FA5C27">
        <w:rPr>
          <w:rFonts w:ascii="Arial Narrow" w:hAnsi="Arial Narrow" w:cs="Calibri"/>
          <w:color w:val="000000"/>
        </w:rPr>
        <w:t xml:space="preserve">Se mejora </w:t>
      </w:r>
      <w:r w:rsidR="00C20039" w:rsidRPr="00FA5C27">
        <w:rPr>
          <w:rFonts w:ascii="Arial Narrow" w:hAnsi="Arial Narrow" w:cs="Calibri"/>
          <w:color w:val="000000"/>
        </w:rPr>
        <w:t xml:space="preserve">la accesibilidad de la población en situación de discapacidad auditiva a través del convenio con el Centro de Relevo, el cual ha permitido en 15 localidades a través de los espacios de participación y en las sedes A, B y C de la Entidad la comunicación bidireccional  entre personas sordas y oyentes. </w:t>
      </w:r>
    </w:p>
    <w:p w14:paraId="629FD10A" w14:textId="77777777" w:rsidR="002357A1" w:rsidRPr="00FA5C27" w:rsidRDefault="002357A1" w:rsidP="00C20039">
      <w:pPr>
        <w:spacing w:line="360" w:lineRule="auto"/>
        <w:jc w:val="both"/>
        <w:rPr>
          <w:rFonts w:ascii="Arial Narrow" w:hAnsi="Arial Narrow" w:cs="Calibri"/>
          <w:color w:val="000000"/>
        </w:rPr>
      </w:pPr>
    </w:p>
    <w:p w14:paraId="5B2DD027" w14:textId="54CE4A3A" w:rsidR="001D57C8" w:rsidRPr="00FA5C27" w:rsidRDefault="001D57C8" w:rsidP="001D57C8">
      <w:pPr>
        <w:pStyle w:val="Prrafodelista"/>
        <w:numPr>
          <w:ilvl w:val="0"/>
          <w:numId w:val="41"/>
        </w:numPr>
        <w:spacing w:line="360" w:lineRule="auto"/>
        <w:ind w:left="851"/>
        <w:jc w:val="both"/>
        <w:rPr>
          <w:rFonts w:ascii="Arial Narrow" w:eastAsiaTheme="minorEastAsia" w:hAnsi="Arial Narrow" w:cstheme="minorBidi"/>
          <w:b/>
          <w:sz w:val="24"/>
          <w:szCs w:val="24"/>
          <w:lang w:val="es-ES_tradnl" w:eastAsia="es-ES"/>
        </w:rPr>
      </w:pPr>
      <w:r w:rsidRPr="00FA5C27">
        <w:rPr>
          <w:rFonts w:ascii="Arial Narrow" w:eastAsiaTheme="minorEastAsia" w:hAnsi="Arial Narrow" w:cstheme="minorBidi"/>
          <w:b/>
          <w:sz w:val="24"/>
          <w:szCs w:val="24"/>
          <w:lang w:val="es-ES_tradnl" w:eastAsia="es-ES"/>
        </w:rPr>
        <w:t>Atención a ciudadanos con discapacidad visual</w:t>
      </w:r>
    </w:p>
    <w:p w14:paraId="0F54096B" w14:textId="0E7C390B" w:rsidR="00C20039" w:rsidRDefault="00C20039" w:rsidP="00FA5C27">
      <w:pPr>
        <w:spacing w:line="360" w:lineRule="auto"/>
        <w:ind w:left="720"/>
        <w:jc w:val="both"/>
        <w:rPr>
          <w:rFonts w:ascii="Arial Narrow" w:hAnsi="Arial Narrow" w:cs="Calibri"/>
          <w:color w:val="000000"/>
        </w:rPr>
      </w:pPr>
      <w:r w:rsidRPr="00FA5C27">
        <w:rPr>
          <w:rFonts w:ascii="Arial Narrow" w:hAnsi="Arial Narrow" w:cs="Calibri"/>
          <w:color w:val="000000"/>
        </w:rPr>
        <w:t>Así mismo,</w:t>
      </w:r>
      <w:r w:rsidR="001D57C8" w:rsidRPr="00FA5C27">
        <w:rPr>
          <w:rFonts w:ascii="Arial Narrow" w:hAnsi="Arial Narrow" w:cs="Calibri"/>
          <w:color w:val="000000"/>
        </w:rPr>
        <w:t xml:space="preserve"> a través de la herramienta</w:t>
      </w:r>
      <w:r w:rsidRPr="00FA5C27">
        <w:rPr>
          <w:rFonts w:ascii="Arial Narrow" w:hAnsi="Arial Narrow" w:cs="Calibri"/>
          <w:color w:val="000000"/>
        </w:rPr>
        <w:t xml:space="preserve"> </w:t>
      </w:r>
      <w:r w:rsidR="001D57C8" w:rsidRPr="00FA5C27">
        <w:rPr>
          <w:rFonts w:ascii="Arial Narrow" w:hAnsi="Arial Narrow" w:cs="Calibri"/>
          <w:color w:val="000000"/>
        </w:rPr>
        <w:t>Convertic,</w:t>
      </w:r>
      <w:r w:rsidRPr="00FA5C27">
        <w:rPr>
          <w:rFonts w:ascii="Arial Narrow" w:hAnsi="Arial Narrow" w:cs="Calibri"/>
          <w:color w:val="000000"/>
        </w:rPr>
        <w:t xml:space="preserve"> </w:t>
      </w:r>
      <w:r w:rsidR="001D57C8" w:rsidRPr="00FA5C27">
        <w:rPr>
          <w:rFonts w:ascii="Arial Narrow" w:hAnsi="Arial Narrow" w:cs="Calibri"/>
          <w:color w:val="000000"/>
        </w:rPr>
        <w:t>las</w:t>
      </w:r>
      <w:r w:rsidRPr="00FA5C27">
        <w:rPr>
          <w:rFonts w:ascii="Arial Narrow" w:hAnsi="Arial Narrow" w:cs="Calibri"/>
          <w:color w:val="000000"/>
        </w:rPr>
        <w:t xml:space="preserve"> personas con discapacidad vis</w:t>
      </w:r>
      <w:r w:rsidR="001D57C8" w:rsidRPr="00FA5C27">
        <w:rPr>
          <w:rFonts w:ascii="Arial Narrow" w:hAnsi="Arial Narrow" w:cs="Calibri"/>
          <w:color w:val="000000"/>
        </w:rPr>
        <w:t>ual pueden acceder a los trámites y servicios que tiene el Instituto</w:t>
      </w:r>
      <w:r w:rsidR="00F065D7" w:rsidRPr="00FA5C27">
        <w:rPr>
          <w:rFonts w:ascii="Arial Narrow" w:hAnsi="Arial Narrow" w:cs="Calibri"/>
          <w:color w:val="000000"/>
        </w:rPr>
        <w:t xml:space="preserve"> pues esta herramienta amplia la letra hasta 16 veces el tamaño de los elementos de la pantalla. </w:t>
      </w:r>
    </w:p>
    <w:p w14:paraId="5C677CB1" w14:textId="77777777" w:rsidR="006308BF" w:rsidRPr="00FA5C27" w:rsidRDefault="006308BF" w:rsidP="006308BF">
      <w:pPr>
        <w:autoSpaceDE w:val="0"/>
        <w:autoSpaceDN w:val="0"/>
        <w:adjustRightInd w:val="0"/>
        <w:rPr>
          <w:rFonts w:ascii="Arial Narrow" w:hAnsi="Arial Narrow" w:cs="Times New Roman"/>
          <w:color w:val="000000"/>
          <w:lang w:val="es-CO"/>
        </w:rPr>
      </w:pPr>
    </w:p>
    <w:p w14:paraId="4FBEC90E" w14:textId="3A59497C" w:rsidR="006308BF" w:rsidRPr="00FA5C27" w:rsidRDefault="006308BF" w:rsidP="00A06750">
      <w:pPr>
        <w:pStyle w:val="Ttulo3"/>
        <w:numPr>
          <w:ilvl w:val="0"/>
          <w:numId w:val="44"/>
        </w:numPr>
        <w:rPr>
          <w:rFonts w:ascii="Arial Narrow" w:eastAsia="Batang" w:hAnsi="Arial Narrow"/>
          <w:sz w:val="24"/>
          <w:szCs w:val="24"/>
        </w:rPr>
      </w:pPr>
      <w:bookmarkStart w:id="11" w:name="_Toc24723531"/>
      <w:r w:rsidRPr="00FA5C27">
        <w:rPr>
          <w:rFonts w:ascii="Arial Narrow" w:eastAsia="Batang" w:hAnsi="Arial Narrow"/>
          <w:sz w:val="24"/>
          <w:szCs w:val="24"/>
        </w:rPr>
        <w:t>MEDICIÓN DE LA CALIDAD DEL SERVICIO PRESTADO</w:t>
      </w:r>
      <w:bookmarkEnd w:id="11"/>
      <w:r w:rsidRPr="00FA5C27">
        <w:rPr>
          <w:rFonts w:ascii="Arial Narrow" w:eastAsia="Batang" w:hAnsi="Arial Narrow"/>
          <w:sz w:val="24"/>
          <w:szCs w:val="24"/>
        </w:rPr>
        <w:t xml:space="preserve"> </w:t>
      </w:r>
    </w:p>
    <w:p w14:paraId="0E64FB9B" w14:textId="3AA1D1E2" w:rsidR="006308BF" w:rsidRPr="00FA5C27" w:rsidRDefault="000409CC" w:rsidP="00FA5C27">
      <w:pPr>
        <w:autoSpaceDE w:val="0"/>
        <w:autoSpaceDN w:val="0"/>
        <w:adjustRightInd w:val="0"/>
        <w:spacing w:line="360" w:lineRule="auto"/>
        <w:ind w:left="708"/>
        <w:jc w:val="both"/>
        <w:rPr>
          <w:rFonts w:ascii="Arial Narrow" w:eastAsia="Batang" w:hAnsi="Arial Narrow"/>
        </w:rPr>
      </w:pPr>
      <w:r w:rsidRPr="00FA5C27">
        <w:rPr>
          <w:rFonts w:ascii="Arial Narrow" w:eastAsia="Batang" w:hAnsi="Arial Narrow"/>
        </w:rPr>
        <w:t xml:space="preserve">Este componente da cuenta de la gestión </w:t>
      </w:r>
      <w:r w:rsidR="00C02FEB" w:rsidRPr="00FA5C27">
        <w:rPr>
          <w:rFonts w:ascii="Arial Narrow" w:eastAsia="Batang" w:hAnsi="Arial Narrow"/>
        </w:rPr>
        <w:t xml:space="preserve">del Instituto </w:t>
      </w:r>
      <w:r w:rsidRPr="00FA5C27">
        <w:rPr>
          <w:rFonts w:ascii="Arial Narrow" w:eastAsia="Batang" w:hAnsi="Arial Narrow"/>
        </w:rPr>
        <w:t xml:space="preserve"> para conocer las características y necesidades </w:t>
      </w:r>
      <w:r w:rsidR="00C02FEB" w:rsidRPr="00FA5C27">
        <w:rPr>
          <w:rFonts w:ascii="Arial Narrow" w:eastAsia="Batang" w:hAnsi="Arial Narrow"/>
        </w:rPr>
        <w:t>de la ciudadanía</w:t>
      </w:r>
      <w:r w:rsidRPr="00FA5C27">
        <w:rPr>
          <w:rFonts w:ascii="Arial Narrow" w:eastAsia="Batang" w:hAnsi="Arial Narrow"/>
        </w:rPr>
        <w:t>, así como sus expectativas, intereses y percepció</w:t>
      </w:r>
      <w:r w:rsidR="00C02FEB" w:rsidRPr="00FA5C27">
        <w:rPr>
          <w:rFonts w:ascii="Arial Narrow" w:eastAsia="Batang" w:hAnsi="Arial Narrow"/>
        </w:rPr>
        <w:t>n respecto al servicio recibido. Para el desarrollo de este componente, se adelantan las siguientes actividades:</w:t>
      </w:r>
    </w:p>
    <w:p w14:paraId="7FCA9C79" w14:textId="77777777" w:rsidR="00C02FEB" w:rsidRPr="00FA5C27" w:rsidRDefault="00C02FEB" w:rsidP="00C02FEB">
      <w:pPr>
        <w:autoSpaceDE w:val="0"/>
        <w:autoSpaceDN w:val="0"/>
        <w:adjustRightInd w:val="0"/>
        <w:rPr>
          <w:rFonts w:ascii="Arial Narrow" w:hAnsi="Arial Narrow" w:cs="Calibri"/>
          <w:color w:val="000000"/>
          <w:lang w:val="es-CO"/>
        </w:rPr>
      </w:pPr>
    </w:p>
    <w:p w14:paraId="1AE1D4D5" w14:textId="04799C62" w:rsidR="00C02FEB" w:rsidRPr="00FA5C27" w:rsidRDefault="00C02FEB" w:rsidP="00C02FEB">
      <w:pPr>
        <w:pStyle w:val="Prrafodelista"/>
        <w:numPr>
          <w:ilvl w:val="0"/>
          <w:numId w:val="41"/>
        </w:numPr>
        <w:autoSpaceDE w:val="0"/>
        <w:autoSpaceDN w:val="0"/>
        <w:adjustRightInd w:val="0"/>
        <w:rPr>
          <w:rFonts w:ascii="Arial Narrow" w:eastAsiaTheme="minorEastAsia" w:hAnsi="Arial Narrow" w:cstheme="minorBidi"/>
          <w:b/>
          <w:sz w:val="24"/>
          <w:szCs w:val="24"/>
          <w:lang w:val="es-ES_tradnl" w:eastAsia="es-ES"/>
        </w:rPr>
      </w:pPr>
      <w:r w:rsidRPr="00FA5C27">
        <w:rPr>
          <w:rFonts w:ascii="Arial Narrow" w:eastAsiaTheme="minorEastAsia" w:hAnsi="Arial Narrow" w:cstheme="minorBidi"/>
          <w:b/>
          <w:sz w:val="24"/>
          <w:szCs w:val="24"/>
          <w:lang w:val="es-ES_tradnl" w:eastAsia="es-ES"/>
        </w:rPr>
        <w:t>Mediciones de percepción y calidad del servicio</w:t>
      </w:r>
    </w:p>
    <w:p w14:paraId="050848C2" w14:textId="526F27C4" w:rsidR="001C64B9" w:rsidRPr="00FA5C27" w:rsidRDefault="001C64B9" w:rsidP="00FA5C27">
      <w:pPr>
        <w:tabs>
          <w:tab w:val="left" w:pos="1260"/>
          <w:tab w:val="center" w:pos="4419"/>
        </w:tabs>
        <w:spacing w:line="360" w:lineRule="auto"/>
        <w:ind w:left="708"/>
        <w:jc w:val="both"/>
        <w:rPr>
          <w:rFonts w:ascii="Arial Narrow" w:eastAsia="Batang" w:hAnsi="Arial Narrow"/>
        </w:rPr>
      </w:pPr>
      <w:r w:rsidRPr="00FA5C27">
        <w:rPr>
          <w:rFonts w:ascii="Arial Narrow" w:eastAsia="Batang" w:hAnsi="Arial Narrow"/>
        </w:rPr>
        <w:t>Con el fin de conocer en forma objetiva  y veraz el nivel de satisfacción de la ciudadanía atendida se modifica la forma de realizar la</w:t>
      </w:r>
      <w:r w:rsidR="00756825" w:rsidRPr="00FA5C27">
        <w:rPr>
          <w:rFonts w:ascii="Arial Narrow" w:eastAsia="Batang" w:hAnsi="Arial Narrow"/>
        </w:rPr>
        <w:t>s</w:t>
      </w:r>
      <w:r w:rsidRPr="00FA5C27">
        <w:rPr>
          <w:rFonts w:ascii="Arial Narrow" w:eastAsia="Batang" w:hAnsi="Arial Narrow"/>
        </w:rPr>
        <w:t xml:space="preserve"> encuesta</w:t>
      </w:r>
      <w:r w:rsidR="00756825" w:rsidRPr="00FA5C27">
        <w:rPr>
          <w:rFonts w:ascii="Arial Narrow" w:eastAsia="Batang" w:hAnsi="Arial Narrow"/>
        </w:rPr>
        <w:t>s</w:t>
      </w:r>
      <w:r w:rsidRPr="00FA5C27">
        <w:rPr>
          <w:rFonts w:ascii="Arial Narrow" w:eastAsia="Batang" w:hAnsi="Arial Narrow"/>
        </w:rPr>
        <w:t xml:space="preserve"> de satisfacción.</w:t>
      </w:r>
    </w:p>
    <w:p w14:paraId="40A73C67" w14:textId="77777777" w:rsidR="00756825" w:rsidRDefault="00756825" w:rsidP="00FA5C27">
      <w:pPr>
        <w:autoSpaceDE w:val="0"/>
        <w:autoSpaceDN w:val="0"/>
        <w:adjustRightInd w:val="0"/>
        <w:spacing w:line="360" w:lineRule="auto"/>
        <w:ind w:left="708"/>
        <w:jc w:val="both"/>
        <w:rPr>
          <w:rFonts w:ascii="Arial Narrow" w:eastAsia="Batang" w:hAnsi="Arial Narrow"/>
        </w:rPr>
      </w:pPr>
      <w:r w:rsidRPr="00FA5C27">
        <w:rPr>
          <w:rFonts w:ascii="Arial Narrow" w:eastAsia="Batang" w:hAnsi="Arial Narrow"/>
        </w:rPr>
        <w:t xml:space="preserve">Pues, se diferencia el servidor que hace la encuesta y el que registra la información en la base de datos </w:t>
      </w:r>
      <w:r w:rsidR="00E94980" w:rsidRPr="00FA5C27">
        <w:rPr>
          <w:rFonts w:ascii="Arial Narrow" w:eastAsia="Batang" w:hAnsi="Arial Narrow"/>
        </w:rPr>
        <w:t xml:space="preserve">insumo </w:t>
      </w:r>
      <w:r w:rsidRPr="00FA5C27">
        <w:rPr>
          <w:rFonts w:ascii="Arial Narrow" w:eastAsia="Batang" w:hAnsi="Arial Narrow"/>
        </w:rPr>
        <w:t>para hacer el sondeo,</w:t>
      </w:r>
      <w:r w:rsidR="00E94980" w:rsidRPr="00FA5C27">
        <w:rPr>
          <w:rFonts w:ascii="Arial Narrow" w:eastAsia="Batang" w:hAnsi="Arial Narrow"/>
        </w:rPr>
        <w:t xml:space="preserve"> asegurando la objetividad en las respuestas ciudadanas.</w:t>
      </w:r>
    </w:p>
    <w:p w14:paraId="6CFDA2EA" w14:textId="3014CCB9" w:rsidR="00C02FEB" w:rsidRDefault="00756825" w:rsidP="00FA5C27">
      <w:pPr>
        <w:autoSpaceDE w:val="0"/>
        <w:autoSpaceDN w:val="0"/>
        <w:adjustRightInd w:val="0"/>
        <w:spacing w:line="360" w:lineRule="auto"/>
        <w:ind w:left="708"/>
        <w:jc w:val="both"/>
        <w:rPr>
          <w:rFonts w:ascii="Arial Narrow" w:eastAsia="Batang" w:hAnsi="Arial Narrow"/>
        </w:rPr>
      </w:pPr>
      <w:r w:rsidRPr="00FA5C27">
        <w:rPr>
          <w:rFonts w:ascii="Arial Narrow" w:eastAsia="Batang" w:hAnsi="Arial Narrow"/>
        </w:rPr>
        <w:t xml:space="preserve">La información resultante de esta actividad, la tiene en cuenta la alta dirección para la toma de decisiones. </w:t>
      </w:r>
    </w:p>
    <w:p w14:paraId="50ACBC47" w14:textId="77777777" w:rsidR="00541F0F" w:rsidRDefault="00541F0F" w:rsidP="00FA5C27">
      <w:pPr>
        <w:autoSpaceDE w:val="0"/>
        <w:autoSpaceDN w:val="0"/>
        <w:adjustRightInd w:val="0"/>
        <w:spacing w:line="360" w:lineRule="auto"/>
        <w:ind w:left="708"/>
        <w:jc w:val="both"/>
        <w:rPr>
          <w:rFonts w:ascii="Arial Narrow" w:eastAsia="Batang" w:hAnsi="Arial Narrow"/>
        </w:rPr>
      </w:pPr>
    </w:p>
    <w:p w14:paraId="0DBFBFE5" w14:textId="77777777" w:rsidR="00541F0F" w:rsidRDefault="00541F0F" w:rsidP="00FA5C27">
      <w:pPr>
        <w:autoSpaceDE w:val="0"/>
        <w:autoSpaceDN w:val="0"/>
        <w:adjustRightInd w:val="0"/>
        <w:spacing w:line="360" w:lineRule="auto"/>
        <w:ind w:left="708"/>
        <w:jc w:val="both"/>
        <w:rPr>
          <w:rFonts w:ascii="Arial Narrow" w:eastAsia="Batang" w:hAnsi="Arial Narrow"/>
        </w:rPr>
      </w:pPr>
    </w:p>
    <w:p w14:paraId="485AABC9" w14:textId="77777777" w:rsidR="004A4604" w:rsidRPr="00FA5C27" w:rsidRDefault="004A4604" w:rsidP="00FA5C27">
      <w:pPr>
        <w:autoSpaceDE w:val="0"/>
        <w:autoSpaceDN w:val="0"/>
        <w:adjustRightInd w:val="0"/>
        <w:spacing w:line="360" w:lineRule="auto"/>
        <w:ind w:left="708"/>
        <w:jc w:val="both"/>
        <w:rPr>
          <w:rFonts w:ascii="Arial Narrow" w:eastAsia="Batang" w:hAnsi="Arial Narrow"/>
        </w:rPr>
      </w:pPr>
    </w:p>
    <w:p w14:paraId="2E648522" w14:textId="7E5BFCE2" w:rsidR="00AC5071" w:rsidRPr="00FA5C27" w:rsidRDefault="00AC5071" w:rsidP="00A06750">
      <w:pPr>
        <w:pStyle w:val="Ttulo3"/>
        <w:numPr>
          <w:ilvl w:val="0"/>
          <w:numId w:val="44"/>
        </w:numPr>
        <w:rPr>
          <w:rFonts w:ascii="Arial Narrow" w:eastAsia="Batang" w:hAnsi="Arial Narrow"/>
          <w:sz w:val="24"/>
          <w:szCs w:val="24"/>
        </w:rPr>
      </w:pPr>
      <w:bookmarkStart w:id="12" w:name="_Toc24723532"/>
      <w:r w:rsidRPr="00FA5C27">
        <w:rPr>
          <w:rFonts w:ascii="Arial Narrow" w:eastAsia="Batang" w:hAnsi="Arial Narrow"/>
          <w:sz w:val="24"/>
          <w:szCs w:val="24"/>
        </w:rPr>
        <w:t>INFORMACION CONFIABLE</w:t>
      </w:r>
      <w:bookmarkEnd w:id="12"/>
    </w:p>
    <w:p w14:paraId="5941E36E" w14:textId="701E254E" w:rsidR="006308BF" w:rsidRDefault="00AC5071" w:rsidP="00FA5C27">
      <w:pPr>
        <w:tabs>
          <w:tab w:val="left" w:pos="1260"/>
          <w:tab w:val="center" w:pos="4419"/>
        </w:tabs>
        <w:spacing w:line="360" w:lineRule="auto"/>
        <w:ind w:left="708"/>
        <w:jc w:val="both"/>
        <w:rPr>
          <w:rFonts w:ascii="Arial Narrow" w:eastAsia="Batang" w:hAnsi="Arial Narrow"/>
        </w:rPr>
      </w:pPr>
      <w:r w:rsidRPr="00FA5C27">
        <w:rPr>
          <w:rFonts w:ascii="Arial Narrow" w:eastAsia="Batang" w:hAnsi="Arial Narrow"/>
        </w:rPr>
        <w:t>Este componente busca que la entidad garantice que el ciudadano obtenga información completa, clara y precisa sobre las condiciones de tiempo, modo y lugar en que se atenderá su requerimiento o se gestionará su trámite</w:t>
      </w:r>
      <w:r w:rsidR="00213582" w:rsidRPr="00FA5C27">
        <w:rPr>
          <w:rFonts w:ascii="Arial Narrow" w:eastAsia="Batang" w:hAnsi="Arial Narrow"/>
        </w:rPr>
        <w:t xml:space="preserve"> para garantizar esto, se realizaron las siguientes actividades: </w:t>
      </w:r>
    </w:p>
    <w:p w14:paraId="2BCA49A3" w14:textId="77777777" w:rsidR="003B4849" w:rsidRPr="00FA5C27" w:rsidRDefault="003B4849" w:rsidP="00FA5C27">
      <w:pPr>
        <w:tabs>
          <w:tab w:val="left" w:pos="1260"/>
          <w:tab w:val="center" w:pos="4419"/>
        </w:tabs>
        <w:spacing w:line="360" w:lineRule="auto"/>
        <w:ind w:left="360"/>
        <w:jc w:val="both"/>
        <w:rPr>
          <w:rFonts w:ascii="Arial Narrow" w:eastAsia="Batang" w:hAnsi="Arial Narrow"/>
        </w:rPr>
      </w:pPr>
    </w:p>
    <w:p w14:paraId="64397929" w14:textId="349A9616" w:rsidR="00915F17" w:rsidRPr="00FA5C27" w:rsidRDefault="00213582" w:rsidP="00915F17">
      <w:pPr>
        <w:pStyle w:val="Prrafodelista"/>
        <w:numPr>
          <w:ilvl w:val="0"/>
          <w:numId w:val="41"/>
        </w:numPr>
        <w:autoSpaceDE w:val="0"/>
        <w:autoSpaceDN w:val="0"/>
        <w:adjustRightInd w:val="0"/>
        <w:rPr>
          <w:rFonts w:ascii="Arial Narrow" w:eastAsiaTheme="minorEastAsia" w:hAnsi="Arial Narrow" w:cstheme="minorBidi"/>
          <w:b/>
          <w:sz w:val="24"/>
          <w:szCs w:val="24"/>
          <w:lang w:val="es-ES_tradnl" w:eastAsia="es-ES"/>
        </w:rPr>
      </w:pPr>
      <w:r w:rsidRPr="00FA5C27">
        <w:rPr>
          <w:rFonts w:ascii="Arial Narrow" w:eastAsiaTheme="minorEastAsia" w:hAnsi="Arial Narrow" w:cstheme="minorBidi"/>
          <w:b/>
          <w:sz w:val="24"/>
          <w:szCs w:val="24"/>
          <w:lang w:val="es-ES_tradnl" w:eastAsia="es-ES"/>
        </w:rPr>
        <w:t>Verificación de información en el enlace de transparencia</w:t>
      </w:r>
    </w:p>
    <w:p w14:paraId="297C9898" w14:textId="17E07895" w:rsidR="00915F17" w:rsidRPr="00FA5C27" w:rsidRDefault="00915F17" w:rsidP="00FA5C27">
      <w:pPr>
        <w:tabs>
          <w:tab w:val="left" w:pos="1260"/>
          <w:tab w:val="center" w:pos="4419"/>
        </w:tabs>
        <w:spacing w:line="360" w:lineRule="auto"/>
        <w:ind w:left="708"/>
        <w:jc w:val="both"/>
        <w:rPr>
          <w:rFonts w:ascii="Arial Narrow" w:eastAsia="Batang" w:hAnsi="Arial Narrow"/>
        </w:rPr>
      </w:pPr>
      <w:r w:rsidRPr="00FA5C27">
        <w:rPr>
          <w:rFonts w:ascii="Arial Narrow" w:eastAsia="Batang" w:hAnsi="Arial Narrow"/>
        </w:rPr>
        <w:t xml:space="preserve">El Instituto verifica y actualiza periódicamente la información que se encuentra en el enlace en mención con el </w:t>
      </w:r>
      <w:r w:rsidR="004700B9" w:rsidRPr="00FA5C27">
        <w:rPr>
          <w:rFonts w:ascii="Arial Narrow" w:eastAsia="Batang" w:hAnsi="Arial Narrow"/>
        </w:rPr>
        <w:t>fin de mantener  la ciudadanía</w:t>
      </w:r>
      <w:r w:rsidR="000672B2" w:rsidRPr="00FA5C27">
        <w:rPr>
          <w:rFonts w:ascii="Arial Narrow" w:eastAsia="Batang" w:hAnsi="Arial Narrow"/>
        </w:rPr>
        <w:t xml:space="preserve"> informada oportunamente. </w:t>
      </w:r>
    </w:p>
    <w:p w14:paraId="197EB616" w14:textId="213FC1BA" w:rsidR="000672B2" w:rsidRPr="00FA5C27" w:rsidRDefault="000672B2" w:rsidP="00FA5C27">
      <w:pPr>
        <w:tabs>
          <w:tab w:val="left" w:pos="1260"/>
          <w:tab w:val="center" w:pos="4419"/>
        </w:tabs>
        <w:spacing w:line="360" w:lineRule="auto"/>
        <w:ind w:left="708"/>
        <w:jc w:val="both"/>
        <w:rPr>
          <w:rFonts w:ascii="Arial Narrow" w:eastAsia="Batang" w:hAnsi="Arial Narrow"/>
        </w:rPr>
      </w:pPr>
      <w:r w:rsidRPr="00FA5C27">
        <w:rPr>
          <w:rFonts w:ascii="Arial Narrow" w:eastAsia="Batang" w:hAnsi="Arial Narrow"/>
        </w:rPr>
        <w:t xml:space="preserve">Así mismo, el proceso de atención a la ciudadanía revisa el contenido de la página, verificando que sea escrito sin tecnicismo, en un lenguaje sencillo de fácil comprensión. </w:t>
      </w:r>
    </w:p>
    <w:p w14:paraId="1B788A8F" w14:textId="77777777" w:rsidR="00892FEF" w:rsidRPr="00FA5C27" w:rsidRDefault="00892FEF" w:rsidP="00FA5C27">
      <w:pPr>
        <w:tabs>
          <w:tab w:val="left" w:pos="1260"/>
          <w:tab w:val="center" w:pos="4419"/>
        </w:tabs>
        <w:spacing w:line="360" w:lineRule="auto"/>
        <w:ind w:left="360"/>
        <w:jc w:val="both"/>
        <w:rPr>
          <w:rFonts w:ascii="Arial Narrow" w:eastAsia="Batang" w:hAnsi="Arial Narrow"/>
        </w:rPr>
      </w:pPr>
    </w:p>
    <w:p w14:paraId="7A68449F" w14:textId="2B026A9B" w:rsidR="00892FEF" w:rsidRPr="00FA5C27" w:rsidRDefault="00892FEF" w:rsidP="00892FEF">
      <w:pPr>
        <w:pStyle w:val="Prrafodelista"/>
        <w:numPr>
          <w:ilvl w:val="0"/>
          <w:numId w:val="41"/>
        </w:numPr>
        <w:autoSpaceDE w:val="0"/>
        <w:autoSpaceDN w:val="0"/>
        <w:adjustRightInd w:val="0"/>
        <w:rPr>
          <w:rFonts w:ascii="Arial Narrow" w:eastAsiaTheme="minorEastAsia" w:hAnsi="Arial Narrow" w:cstheme="minorBidi"/>
          <w:b/>
          <w:sz w:val="24"/>
          <w:szCs w:val="24"/>
          <w:lang w:val="es-ES_tradnl" w:eastAsia="es-ES"/>
        </w:rPr>
      </w:pPr>
      <w:r w:rsidRPr="00FA5C27">
        <w:rPr>
          <w:rFonts w:ascii="Arial Narrow" w:eastAsiaTheme="minorEastAsia" w:hAnsi="Arial Narrow" w:cstheme="minorBidi"/>
          <w:b/>
          <w:sz w:val="24"/>
          <w:szCs w:val="24"/>
          <w:lang w:val="es-ES_tradnl" w:eastAsia="es-ES"/>
        </w:rPr>
        <w:t>Certificación de información guía de trámites y servicios del Distrito</w:t>
      </w:r>
    </w:p>
    <w:p w14:paraId="16C09374" w14:textId="1E6FCF16" w:rsidR="00892FEF" w:rsidRPr="00FA5C27" w:rsidRDefault="00892FEF" w:rsidP="00FA5C27">
      <w:pPr>
        <w:tabs>
          <w:tab w:val="left" w:pos="1260"/>
          <w:tab w:val="center" w:pos="4419"/>
        </w:tabs>
        <w:spacing w:line="360" w:lineRule="auto"/>
        <w:ind w:left="708"/>
        <w:jc w:val="both"/>
        <w:rPr>
          <w:rFonts w:ascii="Arial Narrow" w:eastAsia="Batang" w:hAnsi="Arial Narrow"/>
        </w:rPr>
      </w:pPr>
      <w:r w:rsidRPr="00FA5C27">
        <w:rPr>
          <w:rFonts w:ascii="Arial Narrow" w:eastAsia="Batang" w:hAnsi="Arial Narrow"/>
        </w:rPr>
        <w:t xml:space="preserve">El IDPAC, verifica la información registrada en la Guía de Trámites y Servicios del Distrito y certifica que los trámites y servicios del Instituto se encuentran actualizados y escritos en lenguaje claro.  </w:t>
      </w:r>
    </w:p>
    <w:p w14:paraId="366D4FF7" w14:textId="77777777" w:rsidR="00B87A37" w:rsidRPr="00FA5C27" w:rsidRDefault="00B87A37" w:rsidP="00892FEF">
      <w:pPr>
        <w:tabs>
          <w:tab w:val="left" w:pos="1260"/>
          <w:tab w:val="center" w:pos="4419"/>
        </w:tabs>
        <w:spacing w:line="360" w:lineRule="auto"/>
        <w:jc w:val="both"/>
        <w:rPr>
          <w:rFonts w:ascii="Arial Narrow" w:eastAsia="Batang" w:hAnsi="Arial Narrow"/>
        </w:rPr>
      </w:pPr>
    </w:p>
    <w:p w14:paraId="1AA19A8A" w14:textId="25C5D46E" w:rsidR="00B87A37" w:rsidRPr="00FA5C27" w:rsidRDefault="00B87A37" w:rsidP="00B87A37">
      <w:pPr>
        <w:pStyle w:val="Prrafodelista"/>
        <w:numPr>
          <w:ilvl w:val="0"/>
          <w:numId w:val="41"/>
        </w:numPr>
        <w:tabs>
          <w:tab w:val="left" w:pos="1260"/>
          <w:tab w:val="center" w:pos="4419"/>
        </w:tabs>
        <w:spacing w:line="360" w:lineRule="auto"/>
        <w:jc w:val="both"/>
        <w:rPr>
          <w:rFonts w:ascii="Arial Narrow" w:eastAsiaTheme="minorEastAsia" w:hAnsi="Arial Narrow" w:cstheme="minorBidi"/>
          <w:b/>
          <w:sz w:val="24"/>
          <w:szCs w:val="24"/>
          <w:lang w:val="es-ES_tradnl" w:eastAsia="es-ES"/>
        </w:rPr>
      </w:pPr>
      <w:r w:rsidRPr="00FA5C27">
        <w:rPr>
          <w:rFonts w:ascii="Arial Narrow" w:eastAsiaTheme="minorEastAsia" w:hAnsi="Arial Narrow" w:cstheme="minorBidi"/>
          <w:b/>
          <w:sz w:val="24"/>
          <w:szCs w:val="24"/>
          <w:lang w:val="es-ES_tradnl" w:eastAsia="es-ES"/>
        </w:rPr>
        <w:t>Publicación de Información</w:t>
      </w:r>
    </w:p>
    <w:p w14:paraId="27CC9F59" w14:textId="77777777" w:rsidR="00916C36" w:rsidRPr="00FA5C27" w:rsidRDefault="00B87A37" w:rsidP="00FA5C27">
      <w:pPr>
        <w:tabs>
          <w:tab w:val="left" w:pos="1260"/>
          <w:tab w:val="center" w:pos="4419"/>
        </w:tabs>
        <w:spacing w:line="360" w:lineRule="auto"/>
        <w:ind w:left="708"/>
        <w:jc w:val="both"/>
        <w:rPr>
          <w:rFonts w:ascii="Arial Narrow" w:eastAsia="Batang" w:hAnsi="Arial Narrow"/>
        </w:rPr>
      </w:pPr>
      <w:r w:rsidRPr="00FA5C27">
        <w:rPr>
          <w:rFonts w:ascii="Arial Narrow" w:eastAsia="Batang" w:hAnsi="Arial Narrow"/>
        </w:rPr>
        <w:t xml:space="preserve">El Instituto actualiza la información </w:t>
      </w:r>
      <w:r w:rsidR="008A6CDE" w:rsidRPr="00FA5C27">
        <w:rPr>
          <w:rFonts w:ascii="Arial Narrow" w:eastAsia="Batang" w:hAnsi="Arial Narrow"/>
        </w:rPr>
        <w:t>de la página web y los diferentes medios utilizados, informando constantemente a la comunidad sobre eventos y actividades que se realizara.</w:t>
      </w:r>
    </w:p>
    <w:p w14:paraId="45365986" w14:textId="77777777" w:rsidR="00916C36" w:rsidRPr="00FA5C27" w:rsidRDefault="00916C36" w:rsidP="00892FEF">
      <w:pPr>
        <w:tabs>
          <w:tab w:val="left" w:pos="1260"/>
          <w:tab w:val="center" w:pos="4419"/>
        </w:tabs>
        <w:spacing w:line="360" w:lineRule="auto"/>
        <w:jc w:val="both"/>
        <w:rPr>
          <w:rFonts w:ascii="Arial Narrow" w:eastAsia="Batang" w:hAnsi="Arial Narrow"/>
        </w:rPr>
      </w:pPr>
    </w:p>
    <w:p w14:paraId="016C6EB7" w14:textId="77777777" w:rsidR="00916C36" w:rsidRPr="00FA5C27" w:rsidRDefault="00916C36" w:rsidP="00916C36">
      <w:pPr>
        <w:autoSpaceDE w:val="0"/>
        <w:autoSpaceDN w:val="0"/>
        <w:adjustRightInd w:val="0"/>
        <w:rPr>
          <w:rFonts w:ascii="Arial Narrow" w:hAnsi="Arial Narrow" w:cs="Calibri"/>
          <w:color w:val="000000"/>
          <w:lang w:val="es-CO"/>
        </w:rPr>
      </w:pPr>
    </w:p>
    <w:p w14:paraId="69106E88" w14:textId="277CE380" w:rsidR="00B87A37" w:rsidRPr="00FA5C27" w:rsidRDefault="00B87A37" w:rsidP="00892FEF">
      <w:pPr>
        <w:tabs>
          <w:tab w:val="left" w:pos="1260"/>
          <w:tab w:val="center" w:pos="4419"/>
        </w:tabs>
        <w:spacing w:line="360" w:lineRule="auto"/>
        <w:jc w:val="both"/>
        <w:rPr>
          <w:rFonts w:ascii="Arial Narrow" w:eastAsia="Batang" w:hAnsi="Arial Narrow"/>
        </w:rPr>
      </w:pPr>
      <w:bookmarkStart w:id="13" w:name="_GoBack"/>
      <w:bookmarkEnd w:id="13"/>
    </w:p>
    <w:sectPr w:rsidR="00B87A37" w:rsidRPr="00FA5C27" w:rsidSect="00531053">
      <w:headerReference w:type="default" r:id="rId12"/>
      <w:footerReference w:type="default" r:id="rId13"/>
      <w:pgSz w:w="12240" w:h="15840"/>
      <w:pgMar w:top="2127" w:right="1701" w:bottom="1417" w:left="1701" w:header="708" w:footer="708" w:gutter="0"/>
      <w:pgNumType w:start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29DEA580" w14:textId="77777777" w:rsidR="00D34A87" w:rsidRDefault="00D34A87" w:rsidP="00851B7D">
      <w:r>
        <w:separator/>
      </w:r>
    </w:p>
  </w:endnote>
  <w:endnote w:type="continuationSeparator" w:id="0">
    <w:p w14:paraId="112E748C" w14:textId="77777777" w:rsidR="00D34A87" w:rsidRDefault="00D34A87" w:rsidP="00851B7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Lucida Grande">
    <w:altName w:val="Times New Roman"/>
    <w:charset w:val="00"/>
    <w:family w:val="auto"/>
    <w:pitch w:val="variable"/>
    <w:sig w:usb0="E1000AEF" w:usb1="5000A1FF" w:usb2="00000000" w:usb3="00000000" w:csb0="000001BF" w:csb1="00000000"/>
  </w:font>
  <w:font w:name="MS Minngs">
    <w:altName w:val="MS Mincho"/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DF5FAF6" w14:textId="1EF07A3B" w:rsidR="007C370B" w:rsidRDefault="007C370B">
    <w:pPr>
      <w:pStyle w:val="Piedepgina"/>
    </w:pPr>
    <w:r>
      <w:rPr>
        <w:noProof/>
        <w:lang w:val="es-CO" w:eastAsia="es-CO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0A8DEB00" wp14:editId="36E2A4C7">
              <wp:simplePos x="0" y="0"/>
              <wp:positionH relativeFrom="column">
                <wp:posOffset>-800100</wp:posOffset>
              </wp:positionH>
              <wp:positionV relativeFrom="paragraph">
                <wp:posOffset>-535940</wp:posOffset>
              </wp:positionV>
              <wp:extent cx="3657600" cy="800100"/>
              <wp:effectExtent l="0" t="0" r="0" b="12700"/>
              <wp:wrapNone/>
              <wp:docPr id="1" name="Cuadro de texto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657600" cy="800100"/>
                      </a:xfrm>
                      <a:prstGeom prst="rect">
                        <a:avLst/>
                      </a:prstGeom>
                      <a:solidFill>
                        <a:schemeClr val="bg1"/>
                      </a:solidFill>
                      <a:ln>
                        <a:noFill/>
                      </a:ln>
                      <a:effectLst/>
                      <a:extLst>
                        <a:ext uri="{C572A759-6A51-4108-AA02-DFA0A04FC94B}">
                          <ma14:wrappingTextBoxFlag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/>
                        </a:ext>
                      </a:extLst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19C59CC2" w14:textId="2EA98CE9" w:rsidR="007C370B" w:rsidRPr="007C370B" w:rsidRDefault="007C370B">
                          <w:pPr>
                            <w:rPr>
                              <w:rFonts w:ascii="Arial" w:hAnsi="Arial"/>
                              <w:color w:val="17365D" w:themeColor="text2" w:themeShade="BF"/>
                              <w:sz w:val="22"/>
                            </w:rPr>
                          </w:pPr>
                          <w:r w:rsidRPr="007C370B">
                            <w:rPr>
                              <w:rFonts w:ascii="Arial" w:hAnsi="Arial"/>
                              <w:color w:val="17365D" w:themeColor="text2" w:themeShade="BF"/>
                              <w:sz w:val="22"/>
                            </w:rPr>
                            <w:t>Instituto Distrital de la Participación y Acción Comunal</w:t>
                          </w:r>
                        </w:p>
                        <w:p w14:paraId="19DCB098" w14:textId="49E3C33D" w:rsidR="007C370B" w:rsidRPr="007C370B" w:rsidRDefault="007C370B">
                          <w:pPr>
                            <w:rPr>
                              <w:rFonts w:ascii="Arial" w:hAnsi="Arial"/>
                              <w:color w:val="17365D" w:themeColor="text2" w:themeShade="BF"/>
                              <w:sz w:val="16"/>
                            </w:rPr>
                          </w:pPr>
                          <w:r w:rsidRPr="007C370B">
                            <w:rPr>
                              <w:rFonts w:ascii="Arial" w:hAnsi="Arial"/>
                              <w:color w:val="17365D" w:themeColor="text2" w:themeShade="BF"/>
                              <w:sz w:val="16"/>
                            </w:rPr>
                            <w:t>Sede A: Calle 35 # 5-35 | Sede B: Av. Calle 22 # 68C-51</w:t>
                          </w:r>
                        </w:p>
                        <w:p w14:paraId="426F7B8E" w14:textId="0733D490" w:rsidR="007C370B" w:rsidRPr="007C370B" w:rsidRDefault="007C370B">
                          <w:pPr>
                            <w:rPr>
                              <w:rFonts w:ascii="Arial" w:hAnsi="Arial"/>
                              <w:color w:val="17365D" w:themeColor="text2" w:themeShade="BF"/>
                              <w:sz w:val="16"/>
                            </w:rPr>
                          </w:pPr>
                          <w:r w:rsidRPr="007C370B">
                            <w:rPr>
                              <w:rFonts w:ascii="Arial" w:hAnsi="Arial"/>
                              <w:color w:val="17365D" w:themeColor="text2" w:themeShade="BF"/>
                              <w:sz w:val="16"/>
                            </w:rPr>
                            <w:t>Teléfonos PBX: 2417900 – 2417930</w:t>
                          </w:r>
                        </w:p>
                        <w:p w14:paraId="47AB06E2" w14:textId="46B962C6" w:rsidR="007C370B" w:rsidRPr="007C370B" w:rsidRDefault="007C370B">
                          <w:pPr>
                            <w:rPr>
                              <w:rFonts w:ascii="Arial" w:hAnsi="Arial"/>
                              <w:color w:val="17365D" w:themeColor="text2" w:themeShade="BF"/>
                              <w:sz w:val="16"/>
                            </w:rPr>
                          </w:pPr>
                          <w:r w:rsidRPr="007C370B">
                            <w:rPr>
                              <w:rFonts w:ascii="Arial" w:hAnsi="Arial"/>
                              <w:color w:val="17365D" w:themeColor="text2" w:themeShade="BF"/>
                              <w:sz w:val="16"/>
                            </w:rPr>
                            <w:t xml:space="preserve">Correo electrónico: </w:t>
                          </w:r>
                          <w:hyperlink r:id="rId1" w:history="1">
                            <w:r w:rsidRPr="007C370B">
                              <w:rPr>
                                <w:rStyle w:val="Hipervnculo"/>
                                <w:rFonts w:ascii="Arial" w:hAnsi="Arial"/>
                                <w:color w:val="17365D" w:themeColor="text2" w:themeShade="BF"/>
                                <w:sz w:val="16"/>
                                <w:u w:val="none"/>
                              </w:rPr>
                              <w:t>atencionalaciudadania@participacionbogota.gov.co</w:t>
                            </w:r>
                          </w:hyperlink>
                        </w:p>
                        <w:p w14:paraId="54C16539" w14:textId="510F1547" w:rsidR="007C370B" w:rsidRPr="007C370B" w:rsidRDefault="007C370B">
                          <w:pPr>
                            <w:rPr>
                              <w:rFonts w:ascii="Arial" w:hAnsi="Arial"/>
                              <w:color w:val="17365D" w:themeColor="text2" w:themeShade="BF"/>
                              <w:sz w:val="16"/>
                            </w:rPr>
                          </w:pPr>
                          <w:r w:rsidRPr="007C370B">
                            <w:rPr>
                              <w:rFonts w:ascii="Arial" w:hAnsi="Arial"/>
                              <w:color w:val="17365D" w:themeColor="text2" w:themeShade="BF"/>
                              <w:sz w:val="16"/>
                            </w:rPr>
                            <w:t>www.participacionbogota.gov.co</w:t>
                          </w:r>
                        </w:p>
                        <w:p w14:paraId="527A6FD8" w14:textId="77777777" w:rsidR="007C370B" w:rsidRPr="007C370B" w:rsidRDefault="007C370B">
                          <w:pPr>
                            <w:rPr>
                              <w:color w:val="17365D" w:themeColor="text2" w:themeShade="BF"/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uadro de texto 1" o:spid="_x0000_s1028" type="#_x0000_t202" style="position:absolute;margin-left:-63pt;margin-top:-42.2pt;width:4in;height:63pt;z-index:25165926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" fillcolor="white [3212]" stroked="f">
              <v:textbox>
                <w:txbxContent>
                  <w:p w14:paraId="19C59CC2" w14:textId="2EA98CE9" w:rsidR="007C370B" w:rsidRPr="007C370B" w:rsidRDefault="007C370B">
                    <w:pPr>
                      <w:rPr>
                        <w:rFonts w:ascii="Arial" w:hAnsi="Arial"/>
                        <w:color w:val="17365D" w:themeColor="text2" w:themeShade="BF"/>
                        <w:sz w:val="22"/>
                      </w:rPr>
                    </w:pPr>
                    <w:r w:rsidRPr="007C370B">
                      <w:rPr>
                        <w:rFonts w:ascii="Arial" w:hAnsi="Arial"/>
                        <w:color w:val="17365D" w:themeColor="text2" w:themeShade="BF"/>
                        <w:sz w:val="22"/>
                      </w:rPr>
                      <w:t>Instituto Distrital de la Participación y Acción Comunal</w:t>
                    </w:r>
                  </w:p>
                  <w:p w14:paraId="19DCB098" w14:textId="49E3C33D" w:rsidR="007C370B" w:rsidRPr="007C370B" w:rsidRDefault="007C370B">
                    <w:pPr>
                      <w:rPr>
                        <w:rFonts w:ascii="Arial" w:hAnsi="Arial"/>
                        <w:color w:val="17365D" w:themeColor="text2" w:themeShade="BF"/>
                        <w:sz w:val="16"/>
                      </w:rPr>
                    </w:pPr>
                    <w:r w:rsidRPr="007C370B">
                      <w:rPr>
                        <w:rFonts w:ascii="Arial" w:hAnsi="Arial"/>
                        <w:color w:val="17365D" w:themeColor="text2" w:themeShade="BF"/>
                        <w:sz w:val="16"/>
                      </w:rPr>
                      <w:t>Sede A: Calle 35 # 5-35 | Sede B: Av. Calle 22 # 68C-51</w:t>
                    </w:r>
                  </w:p>
                  <w:p w14:paraId="426F7B8E" w14:textId="0733D490" w:rsidR="007C370B" w:rsidRPr="007C370B" w:rsidRDefault="007C370B">
                    <w:pPr>
                      <w:rPr>
                        <w:rFonts w:ascii="Arial" w:hAnsi="Arial"/>
                        <w:color w:val="17365D" w:themeColor="text2" w:themeShade="BF"/>
                        <w:sz w:val="16"/>
                      </w:rPr>
                    </w:pPr>
                    <w:r w:rsidRPr="007C370B">
                      <w:rPr>
                        <w:rFonts w:ascii="Arial" w:hAnsi="Arial"/>
                        <w:color w:val="17365D" w:themeColor="text2" w:themeShade="BF"/>
                        <w:sz w:val="16"/>
                      </w:rPr>
                      <w:t>Teléfonos PBX: 2417900 – 2417930</w:t>
                    </w:r>
                  </w:p>
                  <w:p w14:paraId="47AB06E2" w14:textId="46B962C6" w:rsidR="007C370B" w:rsidRPr="007C370B" w:rsidRDefault="007C370B">
                    <w:pPr>
                      <w:rPr>
                        <w:rFonts w:ascii="Arial" w:hAnsi="Arial"/>
                        <w:color w:val="17365D" w:themeColor="text2" w:themeShade="BF"/>
                        <w:sz w:val="16"/>
                      </w:rPr>
                    </w:pPr>
                    <w:r w:rsidRPr="007C370B">
                      <w:rPr>
                        <w:rFonts w:ascii="Arial" w:hAnsi="Arial"/>
                        <w:color w:val="17365D" w:themeColor="text2" w:themeShade="BF"/>
                        <w:sz w:val="16"/>
                      </w:rPr>
                      <w:t xml:space="preserve">Correo electrónico: </w:t>
                    </w:r>
                    <w:hyperlink r:id="rId2" w:history="1">
                      <w:r w:rsidRPr="007C370B">
                        <w:rPr>
                          <w:rStyle w:val="Hipervnculo"/>
                          <w:rFonts w:ascii="Arial" w:hAnsi="Arial"/>
                          <w:color w:val="17365D" w:themeColor="text2" w:themeShade="BF"/>
                          <w:sz w:val="16"/>
                          <w:u w:val="none"/>
                        </w:rPr>
                        <w:t>atencionalaciudadania@participacionbogota.gov.co</w:t>
                      </w:r>
                    </w:hyperlink>
                  </w:p>
                  <w:p w14:paraId="54C16539" w14:textId="510F1547" w:rsidR="007C370B" w:rsidRPr="007C370B" w:rsidRDefault="007C370B">
                    <w:pPr>
                      <w:rPr>
                        <w:rFonts w:ascii="Arial" w:hAnsi="Arial"/>
                        <w:color w:val="17365D" w:themeColor="text2" w:themeShade="BF"/>
                        <w:sz w:val="16"/>
                      </w:rPr>
                    </w:pPr>
                    <w:r w:rsidRPr="007C370B">
                      <w:rPr>
                        <w:rFonts w:ascii="Arial" w:hAnsi="Arial"/>
                        <w:color w:val="17365D" w:themeColor="text2" w:themeShade="BF"/>
                        <w:sz w:val="16"/>
                      </w:rPr>
                      <w:t>www.participacionbogota.gov.co</w:t>
                    </w:r>
                  </w:p>
                  <w:p w14:paraId="527A6FD8" w14:textId="77777777" w:rsidR="007C370B" w:rsidRPr="007C370B" w:rsidRDefault="007C370B">
                    <w:pPr>
                      <w:rPr>
                        <w:color w:val="17365D" w:themeColor="text2" w:themeShade="BF"/>
                      </w:rPr>
                    </w:pPr>
                  </w:p>
                </w:txbxContent>
              </v:textbox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56A57657" w14:textId="77777777" w:rsidR="00D34A87" w:rsidRDefault="00D34A87" w:rsidP="00851B7D">
      <w:r>
        <w:separator/>
      </w:r>
    </w:p>
  </w:footnote>
  <w:footnote w:type="continuationSeparator" w:id="0">
    <w:p w14:paraId="072A8DFA" w14:textId="77777777" w:rsidR="00D34A87" w:rsidRDefault="00D34A87" w:rsidP="00851B7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AE2E72D" w14:textId="5777DE60" w:rsidR="00A97B76" w:rsidRDefault="00823D6E">
    <w:pPr>
      <w:pStyle w:val="Encabezado"/>
    </w:pPr>
    <w:r>
      <w:rPr>
        <w:noProof/>
        <w:lang w:val="es-CO" w:eastAsia="es-CO"/>
      </w:rPr>
      <w:drawing>
        <wp:anchor distT="0" distB="0" distL="114300" distR="114300" simplePos="0" relativeHeight="251658240" behindDoc="1" locked="0" layoutInCell="1" allowOverlap="1" wp14:anchorId="094B85BA" wp14:editId="4D1B8356">
          <wp:simplePos x="0" y="0"/>
          <wp:positionH relativeFrom="column">
            <wp:posOffset>-914400</wp:posOffset>
          </wp:positionH>
          <wp:positionV relativeFrom="paragraph">
            <wp:posOffset>-356235</wp:posOffset>
          </wp:positionV>
          <wp:extent cx="7507702" cy="9715500"/>
          <wp:effectExtent l="0" t="0" r="10795" b="0"/>
          <wp:wrapNone/>
          <wp:docPr id="2" name="Imagen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Membrete-01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07702" cy="97155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F24910">
      <w:rPr>
        <w:noProof/>
        <w:lang w:val="es-ES"/>
      </w:rPr>
      <w:t xml:space="preserve"> 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F81700"/>
    <w:multiLevelType w:val="hybridMultilevel"/>
    <w:tmpl w:val="1B946412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422417E"/>
    <w:multiLevelType w:val="hybridMultilevel"/>
    <w:tmpl w:val="616E34E4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6411E11"/>
    <w:multiLevelType w:val="hybridMultilevel"/>
    <w:tmpl w:val="633C9232"/>
    <w:lvl w:ilvl="0" w:tplc="240A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96D44EC"/>
    <w:multiLevelType w:val="multilevel"/>
    <w:tmpl w:val="0C0A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">
    <w:nsid w:val="0BEB61E0"/>
    <w:multiLevelType w:val="hybridMultilevel"/>
    <w:tmpl w:val="48B46FFE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3A668AB"/>
    <w:multiLevelType w:val="hybridMultilevel"/>
    <w:tmpl w:val="8D1C0100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4B80B9C"/>
    <w:multiLevelType w:val="hybridMultilevel"/>
    <w:tmpl w:val="2EB2D036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15580013"/>
    <w:multiLevelType w:val="hybridMultilevel"/>
    <w:tmpl w:val="224C4372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16322AC2"/>
    <w:multiLevelType w:val="hybridMultilevel"/>
    <w:tmpl w:val="1D2C6558"/>
    <w:lvl w:ilvl="0" w:tplc="240A0003">
      <w:start w:val="1"/>
      <w:numFmt w:val="bullet"/>
      <w:lvlText w:val="o"/>
      <w:lvlJc w:val="left"/>
      <w:pPr>
        <w:ind w:left="1068" w:hanging="360"/>
      </w:pPr>
      <w:rPr>
        <w:rFonts w:ascii="Courier New" w:hAnsi="Courier New" w:cs="Courier New" w:hint="default"/>
      </w:rPr>
    </w:lvl>
    <w:lvl w:ilvl="1" w:tplc="240A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9">
    <w:nsid w:val="192728C4"/>
    <w:multiLevelType w:val="hybridMultilevel"/>
    <w:tmpl w:val="3528B804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1C8C6E9D"/>
    <w:multiLevelType w:val="hybridMultilevel"/>
    <w:tmpl w:val="6E80B93C"/>
    <w:lvl w:ilvl="0" w:tplc="240A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1E957010"/>
    <w:multiLevelType w:val="hybridMultilevel"/>
    <w:tmpl w:val="EAF426CC"/>
    <w:lvl w:ilvl="0" w:tplc="240A0001">
      <w:start w:val="1"/>
      <w:numFmt w:val="bullet"/>
      <w:lvlText w:val=""/>
      <w:lvlJc w:val="left"/>
      <w:pPr>
        <w:ind w:left="1211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931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4091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6251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abstractNum w:abstractNumId="12">
    <w:nsid w:val="267227C2"/>
    <w:multiLevelType w:val="hybridMultilevel"/>
    <w:tmpl w:val="9E2C92D4"/>
    <w:lvl w:ilvl="0" w:tplc="9854547C">
      <w:start w:val="1"/>
      <w:numFmt w:val="decimal"/>
      <w:lvlText w:val="%1."/>
      <w:lvlJc w:val="left"/>
      <w:pPr>
        <w:ind w:left="720" w:hanging="360"/>
      </w:pPr>
      <w:rPr>
        <w:rFonts w:eastAsia="Calibri" w:cs="Times New Roman"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283E0ACC"/>
    <w:multiLevelType w:val="hybridMultilevel"/>
    <w:tmpl w:val="B31E1050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29183707"/>
    <w:multiLevelType w:val="hybridMultilevel"/>
    <w:tmpl w:val="6F742CA0"/>
    <w:lvl w:ilvl="0" w:tplc="240A0001">
      <w:start w:val="1"/>
      <w:numFmt w:val="bullet"/>
      <w:lvlText w:val=""/>
      <w:lvlJc w:val="left"/>
      <w:pPr>
        <w:ind w:left="1211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931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4091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6251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abstractNum w:abstractNumId="15">
    <w:nsid w:val="2ACB6924"/>
    <w:multiLevelType w:val="hybridMultilevel"/>
    <w:tmpl w:val="D250C868"/>
    <w:lvl w:ilvl="0" w:tplc="240A0001">
      <w:start w:val="1"/>
      <w:numFmt w:val="bullet"/>
      <w:lvlText w:val=""/>
      <w:lvlJc w:val="left"/>
      <w:pPr>
        <w:ind w:left="1194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914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634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3354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4074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794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514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6234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954" w:hanging="360"/>
      </w:pPr>
      <w:rPr>
        <w:rFonts w:ascii="Wingdings" w:hAnsi="Wingdings" w:hint="default"/>
      </w:rPr>
    </w:lvl>
  </w:abstractNum>
  <w:abstractNum w:abstractNumId="16">
    <w:nsid w:val="2B186FC6"/>
    <w:multiLevelType w:val="hybridMultilevel"/>
    <w:tmpl w:val="2AD69EE2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ED9056C2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 w:tplc="240A001B">
      <w:start w:val="1"/>
      <w:numFmt w:val="lowerRoman"/>
      <w:lvlText w:val="%3."/>
      <w:lvlJc w:val="right"/>
      <w:pPr>
        <w:ind w:left="2024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38D208EA"/>
    <w:multiLevelType w:val="hybridMultilevel"/>
    <w:tmpl w:val="16867F8C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3B6F4695"/>
    <w:multiLevelType w:val="hybridMultilevel"/>
    <w:tmpl w:val="0EF2DD4C"/>
    <w:lvl w:ilvl="0" w:tplc="240A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9">
    <w:nsid w:val="422E1756"/>
    <w:multiLevelType w:val="hybridMultilevel"/>
    <w:tmpl w:val="E96A47F4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4C686627"/>
    <w:multiLevelType w:val="hybridMultilevel"/>
    <w:tmpl w:val="73D897CA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4C981CC6"/>
    <w:multiLevelType w:val="hybridMultilevel"/>
    <w:tmpl w:val="2E70DFBE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4E9442D5"/>
    <w:multiLevelType w:val="hybridMultilevel"/>
    <w:tmpl w:val="6DB660F6"/>
    <w:lvl w:ilvl="0" w:tplc="240A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23">
    <w:nsid w:val="4EA72F90"/>
    <w:multiLevelType w:val="hybridMultilevel"/>
    <w:tmpl w:val="E4066E18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4EAE3E2A"/>
    <w:multiLevelType w:val="hybridMultilevel"/>
    <w:tmpl w:val="442016D6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54354826"/>
    <w:multiLevelType w:val="hybridMultilevel"/>
    <w:tmpl w:val="C8EECCFC"/>
    <w:lvl w:ilvl="0" w:tplc="24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55DA4F0F"/>
    <w:multiLevelType w:val="hybridMultilevel"/>
    <w:tmpl w:val="6CA67388"/>
    <w:lvl w:ilvl="0" w:tplc="240A0001">
      <w:start w:val="1"/>
      <w:numFmt w:val="bullet"/>
      <w:lvlText w:val=""/>
      <w:lvlJc w:val="left"/>
      <w:pPr>
        <w:ind w:left="1211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931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4091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6251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abstractNum w:abstractNumId="27">
    <w:nsid w:val="57B7551A"/>
    <w:multiLevelType w:val="hybridMultilevel"/>
    <w:tmpl w:val="3C28290C"/>
    <w:lvl w:ilvl="0" w:tplc="240A0001">
      <w:start w:val="1"/>
      <w:numFmt w:val="bullet"/>
      <w:lvlText w:val=""/>
      <w:lvlJc w:val="left"/>
      <w:pPr>
        <w:ind w:left="1493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2213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933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3653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4373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5093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813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6533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7253" w:hanging="360"/>
      </w:pPr>
      <w:rPr>
        <w:rFonts w:ascii="Wingdings" w:hAnsi="Wingdings" w:hint="default"/>
      </w:rPr>
    </w:lvl>
  </w:abstractNum>
  <w:abstractNum w:abstractNumId="28">
    <w:nsid w:val="59FD78F8"/>
    <w:multiLevelType w:val="hybridMultilevel"/>
    <w:tmpl w:val="03808658"/>
    <w:lvl w:ilvl="0" w:tplc="240A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5D960C3C"/>
    <w:multiLevelType w:val="hybridMultilevel"/>
    <w:tmpl w:val="207EC6C6"/>
    <w:lvl w:ilvl="0" w:tplc="240A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30">
    <w:nsid w:val="61542E5F"/>
    <w:multiLevelType w:val="hybridMultilevel"/>
    <w:tmpl w:val="370C3354"/>
    <w:lvl w:ilvl="0" w:tplc="240A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31">
    <w:nsid w:val="64A564B8"/>
    <w:multiLevelType w:val="hybridMultilevel"/>
    <w:tmpl w:val="5888C1F8"/>
    <w:lvl w:ilvl="0" w:tplc="240A000F">
      <w:start w:val="1"/>
      <w:numFmt w:val="decimal"/>
      <w:lvlText w:val="%1."/>
      <w:lvlJc w:val="left"/>
      <w:pPr>
        <w:ind w:left="720" w:hanging="360"/>
      </w:p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65E66A4E"/>
    <w:multiLevelType w:val="hybridMultilevel"/>
    <w:tmpl w:val="EB2EF5F6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>
    <w:nsid w:val="6A377F1A"/>
    <w:multiLevelType w:val="hybridMultilevel"/>
    <w:tmpl w:val="FFBECF42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AB741512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6EC96ABC"/>
    <w:multiLevelType w:val="hybridMultilevel"/>
    <w:tmpl w:val="0562B922"/>
    <w:lvl w:ilvl="0" w:tplc="240A0001">
      <w:start w:val="1"/>
      <w:numFmt w:val="bullet"/>
      <w:lvlText w:val=""/>
      <w:lvlJc w:val="left"/>
      <w:pPr>
        <w:ind w:left="773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93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213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933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53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73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93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813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533" w:hanging="360"/>
      </w:pPr>
      <w:rPr>
        <w:rFonts w:ascii="Wingdings" w:hAnsi="Wingdings" w:hint="default"/>
      </w:rPr>
    </w:lvl>
  </w:abstractNum>
  <w:abstractNum w:abstractNumId="35">
    <w:nsid w:val="7316661F"/>
    <w:multiLevelType w:val="hybridMultilevel"/>
    <w:tmpl w:val="3190D7A2"/>
    <w:lvl w:ilvl="0" w:tplc="240A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36">
    <w:nsid w:val="73E723BB"/>
    <w:multiLevelType w:val="hybridMultilevel"/>
    <w:tmpl w:val="C8EECCFC"/>
    <w:lvl w:ilvl="0" w:tplc="24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>
    <w:nsid w:val="781C12AC"/>
    <w:multiLevelType w:val="hybridMultilevel"/>
    <w:tmpl w:val="7BC8417A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>
    <w:nsid w:val="7826136D"/>
    <w:multiLevelType w:val="hybridMultilevel"/>
    <w:tmpl w:val="C29C5C8C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>
    <w:nsid w:val="78AB7B13"/>
    <w:multiLevelType w:val="hybridMultilevel"/>
    <w:tmpl w:val="328A4702"/>
    <w:lvl w:ilvl="0" w:tplc="240A0013">
      <w:start w:val="1"/>
      <w:numFmt w:val="upperRoman"/>
      <w:lvlText w:val="%1."/>
      <w:lvlJc w:val="right"/>
      <w:pPr>
        <w:ind w:left="72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>
    <w:nsid w:val="78B6265A"/>
    <w:multiLevelType w:val="hybridMultilevel"/>
    <w:tmpl w:val="28DA937A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>
    <w:nsid w:val="7B1240B8"/>
    <w:multiLevelType w:val="hybridMultilevel"/>
    <w:tmpl w:val="2110D9BE"/>
    <w:lvl w:ilvl="0" w:tplc="240A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42">
    <w:nsid w:val="7B275F58"/>
    <w:multiLevelType w:val="hybridMultilevel"/>
    <w:tmpl w:val="E2A46246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>
    <w:nsid w:val="7B536956"/>
    <w:multiLevelType w:val="hybridMultilevel"/>
    <w:tmpl w:val="CBBED836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>
    <w:nsid w:val="7F912D9B"/>
    <w:multiLevelType w:val="hybridMultilevel"/>
    <w:tmpl w:val="AC90948A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9"/>
  </w:num>
  <w:num w:numId="2">
    <w:abstractNumId w:val="44"/>
  </w:num>
  <w:num w:numId="3">
    <w:abstractNumId w:val="19"/>
  </w:num>
  <w:num w:numId="4">
    <w:abstractNumId w:val="20"/>
  </w:num>
  <w:num w:numId="5">
    <w:abstractNumId w:val="5"/>
  </w:num>
  <w:num w:numId="6">
    <w:abstractNumId w:val="33"/>
  </w:num>
  <w:num w:numId="7">
    <w:abstractNumId w:val="1"/>
  </w:num>
  <w:num w:numId="8">
    <w:abstractNumId w:val="8"/>
  </w:num>
  <w:num w:numId="9">
    <w:abstractNumId w:val="0"/>
  </w:num>
  <w:num w:numId="10">
    <w:abstractNumId w:val="24"/>
  </w:num>
  <w:num w:numId="11">
    <w:abstractNumId w:val="43"/>
  </w:num>
  <w:num w:numId="12">
    <w:abstractNumId w:val="37"/>
  </w:num>
  <w:num w:numId="13">
    <w:abstractNumId w:val="10"/>
  </w:num>
  <w:num w:numId="14">
    <w:abstractNumId w:val="35"/>
  </w:num>
  <w:num w:numId="15">
    <w:abstractNumId w:val="2"/>
  </w:num>
  <w:num w:numId="16">
    <w:abstractNumId w:val="28"/>
  </w:num>
  <w:num w:numId="17">
    <w:abstractNumId w:val="15"/>
  </w:num>
  <w:num w:numId="18">
    <w:abstractNumId w:val="29"/>
  </w:num>
  <w:num w:numId="19">
    <w:abstractNumId w:val="30"/>
  </w:num>
  <w:num w:numId="20">
    <w:abstractNumId w:val="22"/>
  </w:num>
  <w:num w:numId="21">
    <w:abstractNumId w:val="41"/>
  </w:num>
  <w:num w:numId="22">
    <w:abstractNumId w:val="18"/>
  </w:num>
  <w:num w:numId="23">
    <w:abstractNumId w:val="11"/>
  </w:num>
  <w:num w:numId="24">
    <w:abstractNumId w:val="14"/>
  </w:num>
  <w:num w:numId="25">
    <w:abstractNumId w:val="26"/>
  </w:num>
  <w:num w:numId="26">
    <w:abstractNumId w:val="34"/>
  </w:num>
  <w:num w:numId="27">
    <w:abstractNumId w:val="27"/>
  </w:num>
  <w:num w:numId="28">
    <w:abstractNumId w:val="32"/>
  </w:num>
  <w:num w:numId="29">
    <w:abstractNumId w:val="23"/>
  </w:num>
  <w:num w:numId="30">
    <w:abstractNumId w:val="42"/>
  </w:num>
  <w:num w:numId="31">
    <w:abstractNumId w:val="9"/>
  </w:num>
  <w:num w:numId="32">
    <w:abstractNumId w:val="6"/>
  </w:num>
  <w:num w:numId="33">
    <w:abstractNumId w:val="13"/>
  </w:num>
  <w:num w:numId="34">
    <w:abstractNumId w:val="21"/>
  </w:num>
  <w:num w:numId="35">
    <w:abstractNumId w:val="38"/>
  </w:num>
  <w:num w:numId="36">
    <w:abstractNumId w:val="16"/>
  </w:num>
  <w:num w:numId="37">
    <w:abstractNumId w:val="3"/>
  </w:num>
  <w:num w:numId="38">
    <w:abstractNumId w:val="25"/>
  </w:num>
  <w:num w:numId="39">
    <w:abstractNumId w:val="36"/>
  </w:num>
  <w:num w:numId="40">
    <w:abstractNumId w:val="4"/>
  </w:num>
  <w:num w:numId="41">
    <w:abstractNumId w:val="17"/>
  </w:num>
  <w:num w:numId="42">
    <w:abstractNumId w:val="7"/>
  </w:num>
  <w:num w:numId="43">
    <w:abstractNumId w:val="12"/>
  </w:num>
  <w:num w:numId="44">
    <w:abstractNumId w:val="31"/>
  </w:num>
  <w:num w:numId="45">
    <w:abstractNumId w:val="4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trackRevisions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51B7D"/>
    <w:rsid w:val="00001000"/>
    <w:rsid w:val="0000276F"/>
    <w:rsid w:val="0000650B"/>
    <w:rsid w:val="00027686"/>
    <w:rsid w:val="00027AF9"/>
    <w:rsid w:val="000372BF"/>
    <w:rsid w:val="000409CC"/>
    <w:rsid w:val="00041D26"/>
    <w:rsid w:val="00053AE3"/>
    <w:rsid w:val="00057996"/>
    <w:rsid w:val="000672B2"/>
    <w:rsid w:val="000847D1"/>
    <w:rsid w:val="0009587E"/>
    <w:rsid w:val="000E34BC"/>
    <w:rsid w:val="000E698A"/>
    <w:rsid w:val="00106E7C"/>
    <w:rsid w:val="00127B48"/>
    <w:rsid w:val="00133FE6"/>
    <w:rsid w:val="00134DF5"/>
    <w:rsid w:val="00191005"/>
    <w:rsid w:val="001C2246"/>
    <w:rsid w:val="001C4003"/>
    <w:rsid w:val="001C64B9"/>
    <w:rsid w:val="001D25FD"/>
    <w:rsid w:val="001D57C8"/>
    <w:rsid w:val="001E03C8"/>
    <w:rsid w:val="002040AF"/>
    <w:rsid w:val="00204450"/>
    <w:rsid w:val="00213582"/>
    <w:rsid w:val="00217E84"/>
    <w:rsid w:val="0022585D"/>
    <w:rsid w:val="002357A1"/>
    <w:rsid w:val="00256031"/>
    <w:rsid w:val="0026596E"/>
    <w:rsid w:val="002A1E11"/>
    <w:rsid w:val="002B66A7"/>
    <w:rsid w:val="002F35A8"/>
    <w:rsid w:val="00303439"/>
    <w:rsid w:val="003308AD"/>
    <w:rsid w:val="00353612"/>
    <w:rsid w:val="00357C2C"/>
    <w:rsid w:val="003719E3"/>
    <w:rsid w:val="003727AA"/>
    <w:rsid w:val="00374180"/>
    <w:rsid w:val="0037579F"/>
    <w:rsid w:val="00384A10"/>
    <w:rsid w:val="003A596E"/>
    <w:rsid w:val="003B4849"/>
    <w:rsid w:val="003E353B"/>
    <w:rsid w:val="003E668C"/>
    <w:rsid w:val="00404EF9"/>
    <w:rsid w:val="00432A8C"/>
    <w:rsid w:val="00440B12"/>
    <w:rsid w:val="00450FC4"/>
    <w:rsid w:val="004700B9"/>
    <w:rsid w:val="004700ED"/>
    <w:rsid w:val="0049219B"/>
    <w:rsid w:val="004A4604"/>
    <w:rsid w:val="004B720B"/>
    <w:rsid w:val="004D5C3A"/>
    <w:rsid w:val="004E2D0C"/>
    <w:rsid w:val="004E59D7"/>
    <w:rsid w:val="00512F6A"/>
    <w:rsid w:val="00517E4C"/>
    <w:rsid w:val="0052722E"/>
    <w:rsid w:val="00531053"/>
    <w:rsid w:val="005338C9"/>
    <w:rsid w:val="005412E3"/>
    <w:rsid w:val="00541F0F"/>
    <w:rsid w:val="00560482"/>
    <w:rsid w:val="005A1BA6"/>
    <w:rsid w:val="005A5E4E"/>
    <w:rsid w:val="005E2D05"/>
    <w:rsid w:val="005F63F9"/>
    <w:rsid w:val="00606CF9"/>
    <w:rsid w:val="006166B8"/>
    <w:rsid w:val="006308BF"/>
    <w:rsid w:val="00644EB2"/>
    <w:rsid w:val="00657442"/>
    <w:rsid w:val="006D4B99"/>
    <w:rsid w:val="00716D48"/>
    <w:rsid w:val="00733D74"/>
    <w:rsid w:val="0074588A"/>
    <w:rsid w:val="00750DCC"/>
    <w:rsid w:val="00756825"/>
    <w:rsid w:val="007570D3"/>
    <w:rsid w:val="00771B0C"/>
    <w:rsid w:val="007B2932"/>
    <w:rsid w:val="007B34DD"/>
    <w:rsid w:val="007C370B"/>
    <w:rsid w:val="007D700C"/>
    <w:rsid w:val="007E01C3"/>
    <w:rsid w:val="007E1E84"/>
    <w:rsid w:val="007E7905"/>
    <w:rsid w:val="007F1FE1"/>
    <w:rsid w:val="007F5897"/>
    <w:rsid w:val="007F5ED8"/>
    <w:rsid w:val="00823D6E"/>
    <w:rsid w:val="00842414"/>
    <w:rsid w:val="0084273B"/>
    <w:rsid w:val="0084537A"/>
    <w:rsid w:val="00851B7D"/>
    <w:rsid w:val="00855422"/>
    <w:rsid w:val="00855551"/>
    <w:rsid w:val="00857393"/>
    <w:rsid w:val="00866C47"/>
    <w:rsid w:val="00892FEF"/>
    <w:rsid w:val="008A6CDE"/>
    <w:rsid w:val="008B12D4"/>
    <w:rsid w:val="008D0008"/>
    <w:rsid w:val="008F2AEE"/>
    <w:rsid w:val="00915F17"/>
    <w:rsid w:val="00916C36"/>
    <w:rsid w:val="00932664"/>
    <w:rsid w:val="00932C76"/>
    <w:rsid w:val="009561A2"/>
    <w:rsid w:val="0098117E"/>
    <w:rsid w:val="00991223"/>
    <w:rsid w:val="009A62D5"/>
    <w:rsid w:val="009C620F"/>
    <w:rsid w:val="009D4817"/>
    <w:rsid w:val="009F485E"/>
    <w:rsid w:val="009F4FCF"/>
    <w:rsid w:val="009F5370"/>
    <w:rsid w:val="009F6FF5"/>
    <w:rsid w:val="00A06750"/>
    <w:rsid w:val="00A4790B"/>
    <w:rsid w:val="00A63066"/>
    <w:rsid w:val="00A920CD"/>
    <w:rsid w:val="00A97B76"/>
    <w:rsid w:val="00AA4D21"/>
    <w:rsid w:val="00AB0AC0"/>
    <w:rsid w:val="00AB5E0E"/>
    <w:rsid w:val="00AC3F99"/>
    <w:rsid w:val="00AC5071"/>
    <w:rsid w:val="00AF2E9A"/>
    <w:rsid w:val="00AF5569"/>
    <w:rsid w:val="00AF60D0"/>
    <w:rsid w:val="00B53F7F"/>
    <w:rsid w:val="00B72DA6"/>
    <w:rsid w:val="00B83147"/>
    <w:rsid w:val="00B877CF"/>
    <w:rsid w:val="00B87A37"/>
    <w:rsid w:val="00BA749B"/>
    <w:rsid w:val="00BC2E83"/>
    <w:rsid w:val="00BD0E36"/>
    <w:rsid w:val="00BD1966"/>
    <w:rsid w:val="00BD6E82"/>
    <w:rsid w:val="00BF2566"/>
    <w:rsid w:val="00BF634E"/>
    <w:rsid w:val="00C02FEB"/>
    <w:rsid w:val="00C171D1"/>
    <w:rsid w:val="00C20039"/>
    <w:rsid w:val="00C2275B"/>
    <w:rsid w:val="00C406AB"/>
    <w:rsid w:val="00C51BF7"/>
    <w:rsid w:val="00C65A2E"/>
    <w:rsid w:val="00C70893"/>
    <w:rsid w:val="00C94EA8"/>
    <w:rsid w:val="00CD584D"/>
    <w:rsid w:val="00CF0FB2"/>
    <w:rsid w:val="00D07089"/>
    <w:rsid w:val="00D22BF2"/>
    <w:rsid w:val="00D27A4D"/>
    <w:rsid w:val="00D34A87"/>
    <w:rsid w:val="00D559DA"/>
    <w:rsid w:val="00D738DA"/>
    <w:rsid w:val="00D75AB8"/>
    <w:rsid w:val="00D7622B"/>
    <w:rsid w:val="00D77095"/>
    <w:rsid w:val="00DA6CAF"/>
    <w:rsid w:val="00DB6A48"/>
    <w:rsid w:val="00DB6F86"/>
    <w:rsid w:val="00DC308B"/>
    <w:rsid w:val="00DD0D9C"/>
    <w:rsid w:val="00DD475D"/>
    <w:rsid w:val="00DF1B6F"/>
    <w:rsid w:val="00DF7CB6"/>
    <w:rsid w:val="00E165A4"/>
    <w:rsid w:val="00E20F20"/>
    <w:rsid w:val="00E2323D"/>
    <w:rsid w:val="00E37D1D"/>
    <w:rsid w:val="00E94980"/>
    <w:rsid w:val="00EA2A6E"/>
    <w:rsid w:val="00EB0094"/>
    <w:rsid w:val="00EB5659"/>
    <w:rsid w:val="00EC2A4C"/>
    <w:rsid w:val="00EE2DD4"/>
    <w:rsid w:val="00F065D7"/>
    <w:rsid w:val="00F10DC2"/>
    <w:rsid w:val="00F15CF1"/>
    <w:rsid w:val="00F24910"/>
    <w:rsid w:val="00F2747A"/>
    <w:rsid w:val="00F337DC"/>
    <w:rsid w:val="00F41A33"/>
    <w:rsid w:val="00F536BC"/>
    <w:rsid w:val="00F75ED0"/>
    <w:rsid w:val="00FA196E"/>
    <w:rsid w:val="00FA5C27"/>
    <w:rsid w:val="00FB1E41"/>
    <w:rsid w:val="00FC068A"/>
    <w:rsid w:val="00FD36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5BBB62E6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es-CO" w:eastAsia="es-E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9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0" w:qFormat="1"/>
    <w:lsdException w:name="toc 1" w:uiPriority="39" w:qFormat="1"/>
    <w:lsdException w:name="toc 2" w:uiPriority="39" w:qFormat="1"/>
    <w:lsdException w:name="toc 3" w:uiPriority="39" w:qFormat="1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/>
    <w:lsdException w:name="caption" w:uiPriority="35" w:qFormat="1"/>
    <w:lsdException w:name="annotation reference" w:uiPriority="0"/>
    <w:lsdException w:name="page number" w:uiPriority="0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annotation subject" w:uiPriority="0"/>
    <w:lsdException w:name="Table Columns 4" w:uiPriority="0"/>
    <w:lsdException w:name="Table List 6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lang w:val="es-ES_tradnl"/>
    </w:rPr>
  </w:style>
  <w:style w:type="paragraph" w:styleId="Ttulo1">
    <w:name w:val="heading 1"/>
    <w:basedOn w:val="Normal"/>
    <w:next w:val="Normal"/>
    <w:link w:val="Ttulo1Car"/>
    <w:qFormat/>
    <w:rsid w:val="00DA6CAF"/>
    <w:pPr>
      <w:keepNext/>
      <w:spacing w:before="240" w:after="60"/>
      <w:outlineLvl w:val="0"/>
    </w:pPr>
    <w:rPr>
      <w:rFonts w:ascii="Cambria" w:eastAsia="Times New Roman" w:hAnsi="Cambria" w:cs="Times New Roman"/>
      <w:b/>
      <w:bCs/>
      <w:kern w:val="32"/>
      <w:sz w:val="32"/>
      <w:szCs w:val="32"/>
    </w:rPr>
  </w:style>
  <w:style w:type="paragraph" w:styleId="Ttulo2">
    <w:name w:val="heading 2"/>
    <w:basedOn w:val="Normal"/>
    <w:next w:val="Normal"/>
    <w:link w:val="Ttulo2Car"/>
    <w:unhideWhenUsed/>
    <w:qFormat/>
    <w:rsid w:val="00DA6CAF"/>
    <w:pPr>
      <w:keepNext/>
      <w:spacing w:before="240" w:after="60"/>
      <w:outlineLvl w:val="1"/>
    </w:pPr>
    <w:rPr>
      <w:rFonts w:ascii="Cambria" w:eastAsia="Times New Roman" w:hAnsi="Cambria" w:cs="Times New Roman"/>
      <w:b/>
      <w:bCs/>
      <w:i/>
      <w:iCs/>
      <w:sz w:val="28"/>
      <w:szCs w:val="28"/>
    </w:rPr>
  </w:style>
  <w:style w:type="paragraph" w:styleId="Ttulo3">
    <w:name w:val="heading 3"/>
    <w:basedOn w:val="Normal"/>
    <w:next w:val="Normal"/>
    <w:link w:val="Ttulo3Car"/>
    <w:unhideWhenUsed/>
    <w:qFormat/>
    <w:rsid w:val="00DA6CAF"/>
    <w:pPr>
      <w:keepNext/>
      <w:spacing w:before="240" w:after="60"/>
      <w:outlineLvl w:val="2"/>
    </w:pPr>
    <w:rPr>
      <w:rFonts w:ascii="Cambria" w:eastAsia="Times New Roman" w:hAnsi="Cambria" w:cs="Times New Roman"/>
      <w:b/>
      <w:bCs/>
      <w:sz w:val="26"/>
      <w:szCs w:val="26"/>
    </w:rPr>
  </w:style>
  <w:style w:type="paragraph" w:styleId="Ttulo4">
    <w:name w:val="heading 4"/>
    <w:basedOn w:val="Normal"/>
    <w:next w:val="Normal"/>
    <w:link w:val="Ttulo4Car"/>
    <w:unhideWhenUsed/>
    <w:qFormat/>
    <w:rsid w:val="00DA6CAF"/>
    <w:pPr>
      <w:keepNext/>
      <w:spacing w:before="240" w:after="60"/>
      <w:outlineLvl w:val="3"/>
    </w:pPr>
    <w:rPr>
      <w:rFonts w:ascii="Calibri" w:eastAsia="Times New Roman" w:hAnsi="Calibri" w:cs="Times New Roman"/>
      <w:b/>
      <w:bCs/>
      <w:sz w:val="28"/>
      <w:szCs w:val="28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DA6CAF"/>
    <w:pPr>
      <w:keepNext/>
      <w:keepLines/>
      <w:spacing w:before="200" w:line="276" w:lineRule="auto"/>
      <w:outlineLvl w:val="4"/>
    </w:pPr>
    <w:rPr>
      <w:rFonts w:ascii="Cambria" w:eastAsia="Times New Roman" w:hAnsi="Cambria" w:cs="Times New Roman"/>
      <w:color w:val="243F60"/>
      <w:sz w:val="22"/>
      <w:szCs w:val="22"/>
      <w:lang w:val="es-CO" w:eastAsia="en-US"/>
    </w:rPr>
  </w:style>
  <w:style w:type="paragraph" w:styleId="Ttulo6">
    <w:name w:val="heading 6"/>
    <w:basedOn w:val="Normal"/>
    <w:next w:val="Normal"/>
    <w:link w:val="Ttulo6Car"/>
    <w:qFormat/>
    <w:rsid w:val="00DA6CAF"/>
    <w:pPr>
      <w:keepNext/>
      <w:jc w:val="both"/>
      <w:outlineLvl w:val="5"/>
    </w:pPr>
    <w:rPr>
      <w:rFonts w:ascii="Arial" w:eastAsia="Times New Roman" w:hAnsi="Arial" w:cs="Times New Roman"/>
      <w:b/>
      <w:szCs w:val="20"/>
      <w:lang w:val="es-ES"/>
    </w:rPr>
  </w:style>
  <w:style w:type="paragraph" w:styleId="Ttulo9">
    <w:name w:val="heading 9"/>
    <w:basedOn w:val="Normal"/>
    <w:next w:val="Normal"/>
    <w:link w:val="Ttulo9Car"/>
    <w:qFormat/>
    <w:rsid w:val="00DA6CAF"/>
    <w:pPr>
      <w:keepNext/>
      <w:tabs>
        <w:tab w:val="left" w:pos="1440"/>
      </w:tabs>
      <w:jc w:val="both"/>
      <w:outlineLvl w:val="8"/>
    </w:pPr>
    <w:rPr>
      <w:rFonts w:ascii="Arial" w:eastAsia="Times New Roman" w:hAnsi="Arial" w:cs="Times New Roman"/>
      <w:b/>
      <w:lang w:val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851B7D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851B7D"/>
    <w:rPr>
      <w:lang w:val="es-ES_tradnl"/>
    </w:rPr>
  </w:style>
  <w:style w:type="paragraph" w:styleId="Piedepgina">
    <w:name w:val="footer"/>
    <w:basedOn w:val="Normal"/>
    <w:link w:val="PiedepginaCar"/>
    <w:uiPriority w:val="99"/>
    <w:unhideWhenUsed/>
    <w:rsid w:val="00851B7D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851B7D"/>
    <w:rPr>
      <w:lang w:val="es-ES_tradnl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851B7D"/>
    <w:rPr>
      <w:rFonts w:ascii="Lucida Grande" w:hAnsi="Lucida Grande" w:cs="Lucida Grande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851B7D"/>
    <w:rPr>
      <w:rFonts w:ascii="Lucida Grande" w:hAnsi="Lucida Grande" w:cs="Lucida Grande"/>
      <w:sz w:val="18"/>
      <w:szCs w:val="18"/>
      <w:lang w:val="es-ES_tradnl"/>
    </w:rPr>
  </w:style>
  <w:style w:type="character" w:styleId="Hipervnculo">
    <w:name w:val="Hyperlink"/>
    <w:basedOn w:val="Fuentedeprrafopredeter"/>
    <w:uiPriority w:val="99"/>
    <w:unhideWhenUsed/>
    <w:rsid w:val="007C370B"/>
    <w:rPr>
      <w:color w:val="0000FF" w:themeColor="hyperlink"/>
      <w:u w:val="single"/>
    </w:rPr>
  </w:style>
  <w:style w:type="character" w:customStyle="1" w:styleId="Ttulo1Car">
    <w:name w:val="Título 1 Car"/>
    <w:basedOn w:val="Fuentedeprrafopredeter"/>
    <w:link w:val="Ttulo1"/>
    <w:rsid w:val="00DA6CAF"/>
    <w:rPr>
      <w:rFonts w:ascii="Cambria" w:eastAsia="Times New Roman" w:hAnsi="Cambria" w:cs="Times New Roman"/>
      <w:b/>
      <w:bCs/>
      <w:kern w:val="32"/>
      <w:sz w:val="32"/>
      <w:szCs w:val="32"/>
      <w:lang w:val="es-ES_tradnl"/>
    </w:rPr>
  </w:style>
  <w:style w:type="character" w:customStyle="1" w:styleId="Ttulo2Car">
    <w:name w:val="Título 2 Car"/>
    <w:basedOn w:val="Fuentedeprrafopredeter"/>
    <w:link w:val="Ttulo2"/>
    <w:rsid w:val="00DA6CAF"/>
    <w:rPr>
      <w:rFonts w:ascii="Cambria" w:eastAsia="Times New Roman" w:hAnsi="Cambria" w:cs="Times New Roman"/>
      <w:b/>
      <w:bCs/>
      <w:i/>
      <w:iCs/>
      <w:sz w:val="28"/>
      <w:szCs w:val="28"/>
      <w:lang w:val="es-ES_tradnl"/>
    </w:rPr>
  </w:style>
  <w:style w:type="character" w:customStyle="1" w:styleId="Ttulo3Car">
    <w:name w:val="Título 3 Car"/>
    <w:basedOn w:val="Fuentedeprrafopredeter"/>
    <w:link w:val="Ttulo3"/>
    <w:rsid w:val="00DA6CAF"/>
    <w:rPr>
      <w:rFonts w:ascii="Cambria" w:eastAsia="Times New Roman" w:hAnsi="Cambria" w:cs="Times New Roman"/>
      <w:b/>
      <w:bCs/>
      <w:sz w:val="26"/>
      <w:szCs w:val="26"/>
      <w:lang w:val="es-ES_tradnl"/>
    </w:rPr>
  </w:style>
  <w:style w:type="character" w:customStyle="1" w:styleId="Ttulo4Car">
    <w:name w:val="Título 4 Car"/>
    <w:basedOn w:val="Fuentedeprrafopredeter"/>
    <w:link w:val="Ttulo4"/>
    <w:rsid w:val="00DA6CAF"/>
    <w:rPr>
      <w:rFonts w:ascii="Calibri" w:eastAsia="Times New Roman" w:hAnsi="Calibri" w:cs="Times New Roman"/>
      <w:b/>
      <w:bCs/>
      <w:sz w:val="28"/>
      <w:szCs w:val="28"/>
      <w:lang w:val="es-ES_tradnl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DA6CAF"/>
    <w:rPr>
      <w:rFonts w:ascii="Cambria" w:eastAsia="Times New Roman" w:hAnsi="Cambria" w:cs="Times New Roman"/>
      <w:color w:val="243F60"/>
      <w:sz w:val="22"/>
      <w:szCs w:val="22"/>
      <w:lang w:eastAsia="en-US"/>
    </w:rPr>
  </w:style>
  <w:style w:type="character" w:customStyle="1" w:styleId="Ttulo6Car">
    <w:name w:val="Título 6 Car"/>
    <w:basedOn w:val="Fuentedeprrafopredeter"/>
    <w:link w:val="Ttulo6"/>
    <w:rsid w:val="00DA6CAF"/>
    <w:rPr>
      <w:rFonts w:ascii="Arial" w:eastAsia="Times New Roman" w:hAnsi="Arial" w:cs="Times New Roman"/>
      <w:b/>
      <w:szCs w:val="20"/>
      <w:lang w:val="es-ES"/>
    </w:rPr>
  </w:style>
  <w:style w:type="character" w:customStyle="1" w:styleId="Ttulo9Car">
    <w:name w:val="Título 9 Car"/>
    <w:basedOn w:val="Fuentedeprrafopredeter"/>
    <w:link w:val="Ttulo9"/>
    <w:rsid w:val="00DA6CAF"/>
    <w:rPr>
      <w:rFonts w:ascii="Arial" w:eastAsia="Times New Roman" w:hAnsi="Arial" w:cs="Times New Roman"/>
      <w:b/>
      <w:lang w:val="es-ES"/>
    </w:rPr>
  </w:style>
  <w:style w:type="paragraph" w:styleId="Sangradetextonormal">
    <w:name w:val="Body Text Indent"/>
    <w:basedOn w:val="Normal"/>
    <w:link w:val="SangradetextonormalCar"/>
    <w:rsid w:val="00DA6CAF"/>
    <w:pPr>
      <w:ind w:left="360"/>
    </w:pPr>
    <w:rPr>
      <w:rFonts w:ascii="Arial" w:eastAsia="Times New Roman" w:hAnsi="Arial" w:cs="Times New Roman"/>
      <w:szCs w:val="20"/>
      <w:lang w:val="es-ES"/>
    </w:rPr>
  </w:style>
  <w:style w:type="character" w:customStyle="1" w:styleId="SangradetextonormalCar">
    <w:name w:val="Sangría de texto normal Car"/>
    <w:basedOn w:val="Fuentedeprrafopredeter"/>
    <w:link w:val="Sangradetextonormal"/>
    <w:rsid w:val="00DA6CAF"/>
    <w:rPr>
      <w:rFonts w:ascii="Arial" w:eastAsia="Times New Roman" w:hAnsi="Arial" w:cs="Times New Roman"/>
      <w:szCs w:val="20"/>
      <w:lang w:val="es-ES"/>
    </w:rPr>
  </w:style>
  <w:style w:type="paragraph" w:styleId="Prrafodelista">
    <w:name w:val="List Paragraph"/>
    <w:aliases w:val="Bolita,Párrafo de lista3,BOLA,Párrafo de lista21,titulo 5,BOLADEF,Ha,List Paragraph_0,Párrafo de lista4,Párrafo de lista5,items,LISTA,Párrafo de lista1,Párrafo de lista2,Resume Title,Bullet List,FooterText,numbered,List Paragraph1,lp1"/>
    <w:basedOn w:val="Normal"/>
    <w:link w:val="PrrafodelistaCar"/>
    <w:uiPriority w:val="34"/>
    <w:qFormat/>
    <w:rsid w:val="00DA6CAF"/>
    <w:pPr>
      <w:spacing w:after="200" w:line="276" w:lineRule="auto"/>
      <w:ind w:left="720"/>
      <w:contextualSpacing/>
    </w:pPr>
    <w:rPr>
      <w:rFonts w:ascii="Calibri" w:eastAsia="Calibri" w:hAnsi="Calibri" w:cs="Times New Roman"/>
      <w:sz w:val="22"/>
      <w:szCs w:val="22"/>
      <w:lang w:val="es-CO" w:eastAsia="en-US"/>
    </w:rPr>
  </w:style>
  <w:style w:type="paragraph" w:styleId="Textoindependiente">
    <w:name w:val="Body Text"/>
    <w:basedOn w:val="Normal"/>
    <w:link w:val="TextoindependienteCar"/>
    <w:uiPriority w:val="99"/>
    <w:unhideWhenUsed/>
    <w:rsid w:val="00DA6CAF"/>
    <w:pPr>
      <w:spacing w:after="120" w:line="276" w:lineRule="auto"/>
    </w:pPr>
    <w:rPr>
      <w:rFonts w:ascii="Calibri" w:eastAsia="Calibri" w:hAnsi="Calibri" w:cs="Times New Roman"/>
      <w:sz w:val="22"/>
      <w:szCs w:val="22"/>
      <w:lang w:val="es-CO" w:eastAsia="en-US"/>
    </w:rPr>
  </w:style>
  <w:style w:type="character" w:customStyle="1" w:styleId="TextoindependienteCar">
    <w:name w:val="Texto independiente Car"/>
    <w:basedOn w:val="Fuentedeprrafopredeter"/>
    <w:link w:val="Textoindependiente"/>
    <w:uiPriority w:val="99"/>
    <w:rsid w:val="00DA6CAF"/>
    <w:rPr>
      <w:rFonts w:ascii="Calibri" w:eastAsia="Calibri" w:hAnsi="Calibri" w:cs="Times New Roman"/>
      <w:sz w:val="22"/>
      <w:szCs w:val="22"/>
      <w:lang w:eastAsia="en-US"/>
    </w:rPr>
  </w:style>
  <w:style w:type="paragraph" w:styleId="Textoindependiente3">
    <w:name w:val="Body Text 3"/>
    <w:basedOn w:val="Normal"/>
    <w:link w:val="Textoindependiente3Car"/>
    <w:rsid w:val="00DA6CAF"/>
    <w:pPr>
      <w:spacing w:after="120"/>
    </w:pPr>
    <w:rPr>
      <w:rFonts w:ascii="Times New Roman" w:eastAsia="Times New Roman" w:hAnsi="Times New Roman" w:cs="Times New Roman"/>
      <w:sz w:val="16"/>
      <w:szCs w:val="16"/>
    </w:rPr>
  </w:style>
  <w:style w:type="character" w:customStyle="1" w:styleId="Textoindependiente3Car">
    <w:name w:val="Texto independiente 3 Car"/>
    <w:basedOn w:val="Fuentedeprrafopredeter"/>
    <w:link w:val="Textoindependiente3"/>
    <w:rsid w:val="00DA6CAF"/>
    <w:rPr>
      <w:rFonts w:ascii="Times New Roman" w:eastAsia="Times New Roman" w:hAnsi="Times New Roman" w:cs="Times New Roman"/>
      <w:sz w:val="16"/>
      <w:szCs w:val="16"/>
      <w:lang w:val="es-ES_tradnl"/>
    </w:rPr>
  </w:style>
  <w:style w:type="paragraph" w:styleId="Sinespaciado">
    <w:name w:val="No Spacing"/>
    <w:link w:val="SinespaciadoCar"/>
    <w:uiPriority w:val="1"/>
    <w:qFormat/>
    <w:rsid w:val="00DA6CAF"/>
    <w:rPr>
      <w:rFonts w:ascii="Calibri" w:eastAsia="Calibri" w:hAnsi="Calibri" w:cs="Times New Roman"/>
      <w:sz w:val="22"/>
      <w:szCs w:val="22"/>
      <w:lang w:val="es-MX" w:eastAsia="en-US"/>
    </w:rPr>
  </w:style>
  <w:style w:type="character" w:customStyle="1" w:styleId="SinespaciadoCar">
    <w:name w:val="Sin espaciado Car"/>
    <w:link w:val="Sinespaciado"/>
    <w:uiPriority w:val="1"/>
    <w:rsid w:val="00DA6CAF"/>
    <w:rPr>
      <w:rFonts w:ascii="Calibri" w:eastAsia="Calibri" w:hAnsi="Calibri" w:cs="Times New Roman"/>
      <w:sz w:val="22"/>
      <w:szCs w:val="22"/>
      <w:lang w:val="es-MX" w:eastAsia="en-US"/>
    </w:rPr>
  </w:style>
  <w:style w:type="table" w:styleId="Tablaconcuadrcula">
    <w:name w:val="Table Grid"/>
    <w:basedOn w:val="Tablanormal"/>
    <w:uiPriority w:val="59"/>
    <w:rsid w:val="00DA6CAF"/>
    <w:rPr>
      <w:rFonts w:ascii="Calibri" w:eastAsia="Calibri" w:hAnsi="Calibri" w:cs="Times New Roman"/>
      <w:sz w:val="20"/>
      <w:szCs w:val="20"/>
      <w:lang w:eastAsia="es-CO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textexposedshow">
    <w:name w:val="text_exposed_show"/>
    <w:rsid w:val="00DA6CAF"/>
  </w:style>
  <w:style w:type="paragraph" w:styleId="Textonotapie">
    <w:name w:val="footnote text"/>
    <w:basedOn w:val="Normal"/>
    <w:link w:val="TextonotapieCar"/>
    <w:uiPriority w:val="99"/>
    <w:unhideWhenUsed/>
    <w:rsid w:val="00DA6CAF"/>
    <w:rPr>
      <w:rFonts w:ascii="Times New Roman" w:eastAsia="Times New Roman" w:hAnsi="Times New Roman" w:cs="Times New Roman"/>
      <w:sz w:val="20"/>
      <w:szCs w:val="20"/>
    </w:rPr>
  </w:style>
  <w:style w:type="character" w:customStyle="1" w:styleId="TextonotapieCar">
    <w:name w:val="Texto nota pie Car"/>
    <w:basedOn w:val="Fuentedeprrafopredeter"/>
    <w:link w:val="Textonotapie"/>
    <w:uiPriority w:val="99"/>
    <w:rsid w:val="00DA6CAF"/>
    <w:rPr>
      <w:rFonts w:ascii="Times New Roman" w:eastAsia="Times New Roman" w:hAnsi="Times New Roman" w:cs="Times New Roman"/>
      <w:sz w:val="20"/>
      <w:szCs w:val="20"/>
      <w:lang w:val="es-ES_tradnl"/>
    </w:rPr>
  </w:style>
  <w:style w:type="character" w:styleId="Refdenotaalpie">
    <w:name w:val="footnote reference"/>
    <w:uiPriority w:val="99"/>
    <w:unhideWhenUsed/>
    <w:rsid w:val="00DA6CAF"/>
    <w:rPr>
      <w:vertAlign w:val="superscript"/>
    </w:rPr>
  </w:style>
  <w:style w:type="paragraph" w:customStyle="1" w:styleId="Default">
    <w:name w:val="Default"/>
    <w:rsid w:val="00DA6CAF"/>
    <w:pPr>
      <w:autoSpaceDE w:val="0"/>
      <w:autoSpaceDN w:val="0"/>
      <w:adjustRightInd w:val="0"/>
    </w:pPr>
    <w:rPr>
      <w:rFonts w:ascii="Arial" w:eastAsia="Calibri" w:hAnsi="Arial" w:cs="Arial"/>
      <w:color w:val="000000"/>
      <w:lang w:eastAsia="es-CO"/>
    </w:rPr>
  </w:style>
  <w:style w:type="character" w:styleId="Nmerodepgina">
    <w:name w:val="page number"/>
    <w:rsid w:val="00DA6CAF"/>
  </w:style>
  <w:style w:type="character" w:styleId="Textoennegrita">
    <w:name w:val="Strong"/>
    <w:uiPriority w:val="22"/>
    <w:qFormat/>
    <w:rsid w:val="00DA6CAF"/>
    <w:rPr>
      <w:b/>
      <w:bCs/>
    </w:rPr>
  </w:style>
  <w:style w:type="paragraph" w:styleId="NormalWeb">
    <w:name w:val="Normal (Web)"/>
    <w:basedOn w:val="Normal"/>
    <w:uiPriority w:val="99"/>
    <w:unhideWhenUsed/>
    <w:rsid w:val="00DA6CAF"/>
    <w:pPr>
      <w:spacing w:before="100" w:beforeAutospacing="1" w:after="100" w:afterAutospacing="1"/>
    </w:pPr>
    <w:rPr>
      <w:rFonts w:ascii="Times New Roman" w:eastAsia="Times New Roman" w:hAnsi="Times New Roman" w:cs="Times New Roman"/>
      <w:lang w:val="es-CO" w:eastAsia="es-CO"/>
    </w:rPr>
  </w:style>
  <w:style w:type="paragraph" w:styleId="Textosinformato">
    <w:name w:val="Plain Text"/>
    <w:basedOn w:val="Normal"/>
    <w:link w:val="TextosinformatoCar"/>
    <w:uiPriority w:val="99"/>
    <w:unhideWhenUsed/>
    <w:rsid w:val="00DA6CAF"/>
    <w:rPr>
      <w:rFonts w:ascii="Calibri" w:eastAsia="Calibri" w:hAnsi="Calibri" w:cs="Times New Roman"/>
      <w:sz w:val="22"/>
      <w:szCs w:val="21"/>
      <w:lang w:val="es-CO" w:eastAsia="en-US"/>
    </w:rPr>
  </w:style>
  <w:style w:type="character" w:customStyle="1" w:styleId="TextosinformatoCar">
    <w:name w:val="Texto sin formato Car"/>
    <w:basedOn w:val="Fuentedeprrafopredeter"/>
    <w:link w:val="Textosinformato"/>
    <w:uiPriority w:val="99"/>
    <w:rsid w:val="00DA6CAF"/>
    <w:rPr>
      <w:rFonts w:ascii="Calibri" w:eastAsia="Calibri" w:hAnsi="Calibri" w:cs="Times New Roman"/>
      <w:sz w:val="22"/>
      <w:szCs w:val="21"/>
      <w:lang w:eastAsia="en-US"/>
    </w:rPr>
  </w:style>
  <w:style w:type="paragraph" w:styleId="Textonotaalfinal">
    <w:name w:val="endnote text"/>
    <w:basedOn w:val="Normal"/>
    <w:link w:val="TextonotaalfinalCar"/>
    <w:uiPriority w:val="99"/>
    <w:unhideWhenUsed/>
    <w:rsid w:val="00DA6CAF"/>
    <w:rPr>
      <w:rFonts w:ascii="Times New Roman" w:eastAsia="Times New Roman" w:hAnsi="Times New Roman" w:cs="Times New Roman"/>
      <w:sz w:val="20"/>
      <w:szCs w:val="20"/>
    </w:rPr>
  </w:style>
  <w:style w:type="character" w:customStyle="1" w:styleId="TextonotaalfinalCar">
    <w:name w:val="Texto nota al final Car"/>
    <w:basedOn w:val="Fuentedeprrafopredeter"/>
    <w:link w:val="Textonotaalfinal"/>
    <w:uiPriority w:val="99"/>
    <w:rsid w:val="00DA6CAF"/>
    <w:rPr>
      <w:rFonts w:ascii="Times New Roman" w:eastAsia="Times New Roman" w:hAnsi="Times New Roman" w:cs="Times New Roman"/>
      <w:sz w:val="20"/>
      <w:szCs w:val="20"/>
      <w:lang w:val="es-ES_tradnl"/>
    </w:rPr>
  </w:style>
  <w:style w:type="character" w:styleId="Refdenotaalfinal">
    <w:name w:val="endnote reference"/>
    <w:uiPriority w:val="99"/>
    <w:unhideWhenUsed/>
    <w:rsid w:val="00DA6CAF"/>
    <w:rPr>
      <w:vertAlign w:val="superscript"/>
    </w:rPr>
  </w:style>
  <w:style w:type="character" w:customStyle="1" w:styleId="PrrafodelistaCar">
    <w:name w:val="Párrafo de lista Car"/>
    <w:aliases w:val="Bolita Car,Párrafo de lista3 Car,BOLA Car,Párrafo de lista21 Car,titulo 5 Car,BOLADEF Car,Ha Car,List Paragraph_0 Car,Párrafo de lista4 Car,Párrafo de lista5 Car,items Car,LISTA Car,Párrafo de lista1 Car,Párrafo de lista2 Car"/>
    <w:link w:val="Prrafodelista"/>
    <w:uiPriority w:val="34"/>
    <w:qFormat/>
    <w:rsid w:val="00DA6CAF"/>
    <w:rPr>
      <w:rFonts w:ascii="Calibri" w:eastAsia="Calibri" w:hAnsi="Calibri" w:cs="Times New Roman"/>
      <w:sz w:val="22"/>
      <w:szCs w:val="22"/>
      <w:lang w:eastAsia="en-US"/>
    </w:rPr>
  </w:style>
  <w:style w:type="character" w:customStyle="1" w:styleId="apple-converted-space">
    <w:name w:val="apple-converted-space"/>
    <w:rsid w:val="00DA6CAF"/>
  </w:style>
  <w:style w:type="paragraph" w:customStyle="1" w:styleId="western">
    <w:name w:val="western"/>
    <w:basedOn w:val="Normal"/>
    <w:rsid w:val="00DA6CAF"/>
    <w:pPr>
      <w:spacing w:before="100" w:beforeAutospacing="1" w:after="100" w:afterAutospacing="1"/>
    </w:pPr>
    <w:rPr>
      <w:rFonts w:ascii="Times New Roman" w:eastAsia="Times New Roman" w:hAnsi="Times New Roman" w:cs="Times New Roman"/>
      <w:lang w:val="es-CO" w:eastAsia="es-CO"/>
    </w:rPr>
  </w:style>
  <w:style w:type="paragraph" w:styleId="Ttulo">
    <w:name w:val="Title"/>
    <w:basedOn w:val="Normal"/>
    <w:next w:val="Normal"/>
    <w:link w:val="TtuloCar"/>
    <w:uiPriority w:val="10"/>
    <w:qFormat/>
    <w:rsid w:val="00DA6CAF"/>
    <w:pPr>
      <w:spacing w:before="240" w:after="60"/>
      <w:jc w:val="center"/>
      <w:outlineLvl w:val="0"/>
    </w:pPr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TtuloCar">
    <w:name w:val="Título Car"/>
    <w:basedOn w:val="Fuentedeprrafopredeter"/>
    <w:link w:val="Ttulo"/>
    <w:uiPriority w:val="10"/>
    <w:rsid w:val="00DA6CAF"/>
    <w:rPr>
      <w:rFonts w:ascii="Cambria" w:eastAsia="Times New Roman" w:hAnsi="Cambria" w:cs="Times New Roman"/>
      <w:b/>
      <w:bCs/>
      <w:kern w:val="28"/>
      <w:sz w:val="32"/>
      <w:szCs w:val="32"/>
      <w:lang w:val="es-ES_tradnl"/>
    </w:rPr>
  </w:style>
  <w:style w:type="paragraph" w:styleId="Subttulo">
    <w:name w:val="Subtitle"/>
    <w:basedOn w:val="Normal"/>
    <w:next w:val="Normal"/>
    <w:link w:val="SubttuloCar"/>
    <w:uiPriority w:val="11"/>
    <w:qFormat/>
    <w:rsid w:val="00DA6CAF"/>
    <w:pPr>
      <w:numPr>
        <w:ilvl w:val="1"/>
      </w:numPr>
      <w:spacing w:after="200" w:line="276" w:lineRule="auto"/>
    </w:pPr>
    <w:rPr>
      <w:rFonts w:ascii="Cambria" w:eastAsia="Times New Roman" w:hAnsi="Cambria" w:cs="Times New Roman"/>
      <w:i/>
      <w:iCs/>
      <w:color w:val="4F81BD"/>
      <w:spacing w:val="15"/>
      <w:lang w:val="es-CO" w:eastAsia="es-CO"/>
    </w:rPr>
  </w:style>
  <w:style w:type="character" w:customStyle="1" w:styleId="SubttuloCar">
    <w:name w:val="Subtítulo Car"/>
    <w:basedOn w:val="Fuentedeprrafopredeter"/>
    <w:link w:val="Subttulo"/>
    <w:uiPriority w:val="11"/>
    <w:rsid w:val="00DA6CAF"/>
    <w:rPr>
      <w:rFonts w:ascii="Cambria" w:eastAsia="Times New Roman" w:hAnsi="Cambria" w:cs="Times New Roman"/>
      <w:i/>
      <w:iCs/>
      <w:color w:val="4F81BD"/>
      <w:spacing w:val="15"/>
      <w:lang w:eastAsia="es-CO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DA6CAF"/>
    <w:pPr>
      <w:pBdr>
        <w:bottom w:val="single" w:sz="4" w:space="4" w:color="4F81BD"/>
      </w:pBdr>
      <w:spacing w:before="200" w:after="280"/>
      <w:ind w:left="936" w:right="936"/>
    </w:pPr>
    <w:rPr>
      <w:rFonts w:ascii="Cambria" w:eastAsia="MS Minngs" w:hAnsi="Cambria" w:cs="Times New Roman"/>
      <w:b/>
      <w:bCs/>
      <w:i/>
      <w:iCs/>
      <w:color w:val="4F81BD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DA6CAF"/>
    <w:rPr>
      <w:rFonts w:ascii="Cambria" w:eastAsia="MS Minngs" w:hAnsi="Cambria" w:cs="Times New Roman"/>
      <w:b/>
      <w:bCs/>
      <w:i/>
      <w:iCs/>
      <w:color w:val="4F81BD"/>
      <w:lang w:val="es-ES_tradnl"/>
    </w:rPr>
  </w:style>
  <w:style w:type="table" w:styleId="Tablaconlista6">
    <w:name w:val="Table List 6"/>
    <w:basedOn w:val="Tablanormal"/>
    <w:rsid w:val="00DA6CAF"/>
    <w:rPr>
      <w:rFonts w:ascii="Cambria" w:eastAsia="MS Minngs" w:hAnsi="Cambria" w:cs="Times New Roman"/>
      <w:sz w:val="20"/>
      <w:szCs w:val="20"/>
      <w:lang w:eastAsia="es-CO"/>
    </w:rPr>
    <w:tblPr>
      <w:tblStyleRowBandSize w:val="1"/>
      <w:tblInd w:w="0" w:type="dxa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Sombreadomedio1-nfasis4">
    <w:name w:val="Medium Shading 1 Accent 4"/>
    <w:basedOn w:val="Tablanormal"/>
    <w:uiPriority w:val="63"/>
    <w:rsid w:val="00DA6CAF"/>
    <w:rPr>
      <w:rFonts w:ascii="Cambria" w:eastAsia="MS Minngs" w:hAnsi="Cambria" w:cs="Times New Roman"/>
      <w:sz w:val="20"/>
      <w:szCs w:val="20"/>
      <w:lang w:eastAsia="es-CO"/>
    </w:rPr>
    <w:tblPr>
      <w:tblStyleRowBandSize w:val="1"/>
      <w:tblStyleColBandSize w:val="1"/>
      <w:tblInd w:w="0" w:type="dxa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Tablaconcolumnas4">
    <w:name w:val="Table Columns 4"/>
    <w:basedOn w:val="Tablanormal"/>
    <w:rsid w:val="00DA6CAF"/>
    <w:rPr>
      <w:rFonts w:ascii="Cambria" w:eastAsia="MS Minngs" w:hAnsi="Cambria" w:cs="Times New Roman"/>
      <w:sz w:val="20"/>
      <w:szCs w:val="20"/>
      <w:lang w:eastAsia="es-CO"/>
    </w:rPr>
    <w:tblPr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paragraph" w:styleId="TDC1">
    <w:name w:val="toc 1"/>
    <w:basedOn w:val="Normal"/>
    <w:next w:val="Normal"/>
    <w:autoRedefine/>
    <w:uiPriority w:val="39"/>
    <w:qFormat/>
    <w:rsid w:val="00DA6CAF"/>
    <w:rPr>
      <w:rFonts w:ascii="Cambria" w:eastAsia="MS Minngs" w:hAnsi="Cambria" w:cs="Times New Roman"/>
    </w:rPr>
  </w:style>
  <w:style w:type="paragraph" w:styleId="TtulodeTDC">
    <w:name w:val="TOC Heading"/>
    <w:basedOn w:val="Ttulo1"/>
    <w:next w:val="Normal"/>
    <w:uiPriority w:val="39"/>
    <w:unhideWhenUsed/>
    <w:qFormat/>
    <w:rsid w:val="00DA6CAF"/>
    <w:pPr>
      <w:keepLines/>
      <w:spacing w:before="480" w:after="0" w:line="276" w:lineRule="auto"/>
      <w:outlineLvl w:val="9"/>
    </w:pPr>
    <w:rPr>
      <w:color w:val="365F91"/>
      <w:kern w:val="0"/>
      <w:sz w:val="28"/>
      <w:szCs w:val="28"/>
      <w:lang w:val="es-CO" w:eastAsia="es-CO"/>
    </w:rPr>
  </w:style>
  <w:style w:type="table" w:styleId="Listaclara-nfasis1">
    <w:name w:val="Light List Accent 1"/>
    <w:basedOn w:val="Tablanormal"/>
    <w:uiPriority w:val="61"/>
    <w:rsid w:val="00DA6CAF"/>
    <w:rPr>
      <w:rFonts w:ascii="Cambria" w:eastAsia="MS Minngs" w:hAnsi="Cambria" w:cs="Times New Roman"/>
      <w:sz w:val="20"/>
      <w:szCs w:val="20"/>
      <w:lang w:eastAsia="es-CO"/>
    </w:rPr>
    <w:tblPr>
      <w:tblStyleRowBandSize w:val="1"/>
      <w:tblStyleColBandSize w:val="1"/>
      <w:tblInd w:w="0" w:type="dxa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character" w:styleId="Refdecomentario">
    <w:name w:val="annotation reference"/>
    <w:rsid w:val="00DA6CAF"/>
    <w:rPr>
      <w:sz w:val="16"/>
      <w:szCs w:val="16"/>
    </w:rPr>
  </w:style>
  <w:style w:type="paragraph" w:styleId="Textocomentario">
    <w:name w:val="annotation text"/>
    <w:basedOn w:val="Normal"/>
    <w:link w:val="TextocomentarioCar"/>
    <w:rsid w:val="00DA6CAF"/>
    <w:rPr>
      <w:rFonts w:ascii="Cambria" w:eastAsia="MS Minngs" w:hAnsi="Cambria" w:cs="Times New Roman"/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rsid w:val="00DA6CAF"/>
    <w:rPr>
      <w:rFonts w:ascii="Cambria" w:eastAsia="MS Minngs" w:hAnsi="Cambria" w:cs="Times New Roman"/>
      <w:sz w:val="20"/>
      <w:szCs w:val="20"/>
      <w:lang w:val="es-ES_tradnl"/>
    </w:rPr>
  </w:style>
  <w:style w:type="paragraph" w:styleId="Asuntodelcomentario">
    <w:name w:val="annotation subject"/>
    <w:basedOn w:val="Textocomentario"/>
    <w:next w:val="Textocomentario"/>
    <w:link w:val="AsuntodelcomentarioCar"/>
    <w:rsid w:val="00DA6CAF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rsid w:val="00DA6CAF"/>
    <w:rPr>
      <w:rFonts w:ascii="Cambria" w:eastAsia="MS Minngs" w:hAnsi="Cambria" w:cs="Times New Roman"/>
      <w:b/>
      <w:bCs/>
      <w:sz w:val="20"/>
      <w:szCs w:val="20"/>
      <w:lang w:val="es-ES_tradnl"/>
    </w:rPr>
  </w:style>
  <w:style w:type="paragraph" w:styleId="Revisin">
    <w:name w:val="Revision"/>
    <w:hidden/>
    <w:uiPriority w:val="99"/>
    <w:semiHidden/>
    <w:rsid w:val="00DA6CAF"/>
    <w:rPr>
      <w:rFonts w:ascii="Calibri" w:eastAsia="Calibri" w:hAnsi="Calibri" w:cs="Times New Roman"/>
      <w:sz w:val="22"/>
      <w:szCs w:val="22"/>
      <w:lang w:eastAsia="en-US"/>
    </w:rPr>
  </w:style>
  <w:style w:type="paragraph" w:styleId="TDC2">
    <w:name w:val="toc 2"/>
    <w:basedOn w:val="Normal"/>
    <w:next w:val="Normal"/>
    <w:autoRedefine/>
    <w:uiPriority w:val="39"/>
    <w:unhideWhenUsed/>
    <w:qFormat/>
    <w:rsid w:val="00DA6CAF"/>
    <w:pPr>
      <w:spacing w:after="100" w:line="276" w:lineRule="auto"/>
      <w:ind w:left="220"/>
    </w:pPr>
    <w:rPr>
      <w:rFonts w:ascii="Calibri" w:eastAsia="Times New Roman" w:hAnsi="Calibri" w:cs="Times New Roman"/>
      <w:sz w:val="22"/>
      <w:szCs w:val="22"/>
      <w:lang w:val="es-ES"/>
    </w:rPr>
  </w:style>
  <w:style w:type="paragraph" w:styleId="TDC3">
    <w:name w:val="toc 3"/>
    <w:basedOn w:val="Normal"/>
    <w:next w:val="Normal"/>
    <w:autoRedefine/>
    <w:uiPriority w:val="39"/>
    <w:unhideWhenUsed/>
    <w:qFormat/>
    <w:rsid w:val="00DA6CAF"/>
    <w:pPr>
      <w:spacing w:after="100" w:line="276" w:lineRule="auto"/>
      <w:ind w:left="440"/>
    </w:pPr>
    <w:rPr>
      <w:rFonts w:ascii="Calibri" w:eastAsia="Times New Roman" w:hAnsi="Calibri" w:cs="Times New Roman"/>
      <w:sz w:val="22"/>
      <w:szCs w:val="22"/>
      <w:lang w:val="es-ES"/>
    </w:rPr>
  </w:style>
  <w:style w:type="character" w:customStyle="1" w:styleId="Estilo1">
    <w:name w:val="Estilo1"/>
    <w:basedOn w:val="Fuentedeprrafopredeter"/>
    <w:uiPriority w:val="1"/>
    <w:rsid w:val="00BC2E83"/>
    <w:rPr>
      <w:rFonts w:ascii="Times New Roman" w:hAnsi="Times New Roman"/>
      <w:sz w:val="22"/>
    </w:rPr>
  </w:style>
  <w:style w:type="character" w:customStyle="1" w:styleId="Estilo2">
    <w:name w:val="Estilo2"/>
    <w:basedOn w:val="Fuentedeprrafopredeter"/>
    <w:uiPriority w:val="1"/>
    <w:rsid w:val="00BC2E83"/>
    <w:rPr>
      <w:rFonts w:ascii="Times New Roman" w:hAnsi="Times New Roman"/>
      <w:b/>
      <w:sz w:val="22"/>
    </w:rPr>
  </w:style>
  <w:style w:type="character" w:customStyle="1" w:styleId="group-documents-filesize">
    <w:name w:val="group-documents-filesize"/>
    <w:basedOn w:val="Fuentedeprrafopredeter"/>
    <w:rsid w:val="00B72DA6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s-CO" w:eastAsia="es-E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9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0" w:qFormat="1"/>
    <w:lsdException w:name="toc 1" w:uiPriority="39" w:qFormat="1"/>
    <w:lsdException w:name="toc 2" w:uiPriority="39" w:qFormat="1"/>
    <w:lsdException w:name="toc 3" w:uiPriority="39" w:qFormat="1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/>
    <w:lsdException w:name="caption" w:uiPriority="35" w:qFormat="1"/>
    <w:lsdException w:name="annotation reference" w:uiPriority="0"/>
    <w:lsdException w:name="page number" w:uiPriority="0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annotation subject" w:uiPriority="0"/>
    <w:lsdException w:name="Table Columns 4" w:uiPriority="0"/>
    <w:lsdException w:name="Table List 6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lang w:val="es-ES_tradnl"/>
    </w:rPr>
  </w:style>
  <w:style w:type="paragraph" w:styleId="Ttulo1">
    <w:name w:val="heading 1"/>
    <w:basedOn w:val="Normal"/>
    <w:next w:val="Normal"/>
    <w:link w:val="Ttulo1Car"/>
    <w:qFormat/>
    <w:rsid w:val="00DA6CAF"/>
    <w:pPr>
      <w:keepNext/>
      <w:spacing w:before="240" w:after="60"/>
      <w:outlineLvl w:val="0"/>
    </w:pPr>
    <w:rPr>
      <w:rFonts w:ascii="Cambria" w:eastAsia="Times New Roman" w:hAnsi="Cambria" w:cs="Times New Roman"/>
      <w:b/>
      <w:bCs/>
      <w:kern w:val="32"/>
      <w:sz w:val="32"/>
      <w:szCs w:val="32"/>
    </w:rPr>
  </w:style>
  <w:style w:type="paragraph" w:styleId="Ttulo2">
    <w:name w:val="heading 2"/>
    <w:basedOn w:val="Normal"/>
    <w:next w:val="Normal"/>
    <w:link w:val="Ttulo2Car"/>
    <w:unhideWhenUsed/>
    <w:qFormat/>
    <w:rsid w:val="00DA6CAF"/>
    <w:pPr>
      <w:keepNext/>
      <w:spacing w:before="240" w:after="60"/>
      <w:outlineLvl w:val="1"/>
    </w:pPr>
    <w:rPr>
      <w:rFonts w:ascii="Cambria" w:eastAsia="Times New Roman" w:hAnsi="Cambria" w:cs="Times New Roman"/>
      <w:b/>
      <w:bCs/>
      <w:i/>
      <w:iCs/>
      <w:sz w:val="28"/>
      <w:szCs w:val="28"/>
    </w:rPr>
  </w:style>
  <w:style w:type="paragraph" w:styleId="Ttulo3">
    <w:name w:val="heading 3"/>
    <w:basedOn w:val="Normal"/>
    <w:next w:val="Normal"/>
    <w:link w:val="Ttulo3Car"/>
    <w:unhideWhenUsed/>
    <w:qFormat/>
    <w:rsid w:val="00DA6CAF"/>
    <w:pPr>
      <w:keepNext/>
      <w:spacing w:before="240" w:after="60"/>
      <w:outlineLvl w:val="2"/>
    </w:pPr>
    <w:rPr>
      <w:rFonts w:ascii="Cambria" w:eastAsia="Times New Roman" w:hAnsi="Cambria" w:cs="Times New Roman"/>
      <w:b/>
      <w:bCs/>
      <w:sz w:val="26"/>
      <w:szCs w:val="26"/>
    </w:rPr>
  </w:style>
  <w:style w:type="paragraph" w:styleId="Ttulo4">
    <w:name w:val="heading 4"/>
    <w:basedOn w:val="Normal"/>
    <w:next w:val="Normal"/>
    <w:link w:val="Ttulo4Car"/>
    <w:unhideWhenUsed/>
    <w:qFormat/>
    <w:rsid w:val="00DA6CAF"/>
    <w:pPr>
      <w:keepNext/>
      <w:spacing w:before="240" w:after="60"/>
      <w:outlineLvl w:val="3"/>
    </w:pPr>
    <w:rPr>
      <w:rFonts w:ascii="Calibri" w:eastAsia="Times New Roman" w:hAnsi="Calibri" w:cs="Times New Roman"/>
      <w:b/>
      <w:bCs/>
      <w:sz w:val="28"/>
      <w:szCs w:val="28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DA6CAF"/>
    <w:pPr>
      <w:keepNext/>
      <w:keepLines/>
      <w:spacing w:before="200" w:line="276" w:lineRule="auto"/>
      <w:outlineLvl w:val="4"/>
    </w:pPr>
    <w:rPr>
      <w:rFonts w:ascii="Cambria" w:eastAsia="Times New Roman" w:hAnsi="Cambria" w:cs="Times New Roman"/>
      <w:color w:val="243F60"/>
      <w:sz w:val="22"/>
      <w:szCs w:val="22"/>
      <w:lang w:val="es-CO" w:eastAsia="en-US"/>
    </w:rPr>
  </w:style>
  <w:style w:type="paragraph" w:styleId="Ttulo6">
    <w:name w:val="heading 6"/>
    <w:basedOn w:val="Normal"/>
    <w:next w:val="Normal"/>
    <w:link w:val="Ttulo6Car"/>
    <w:qFormat/>
    <w:rsid w:val="00DA6CAF"/>
    <w:pPr>
      <w:keepNext/>
      <w:jc w:val="both"/>
      <w:outlineLvl w:val="5"/>
    </w:pPr>
    <w:rPr>
      <w:rFonts w:ascii="Arial" w:eastAsia="Times New Roman" w:hAnsi="Arial" w:cs="Times New Roman"/>
      <w:b/>
      <w:szCs w:val="20"/>
      <w:lang w:val="es-ES"/>
    </w:rPr>
  </w:style>
  <w:style w:type="paragraph" w:styleId="Ttulo9">
    <w:name w:val="heading 9"/>
    <w:basedOn w:val="Normal"/>
    <w:next w:val="Normal"/>
    <w:link w:val="Ttulo9Car"/>
    <w:qFormat/>
    <w:rsid w:val="00DA6CAF"/>
    <w:pPr>
      <w:keepNext/>
      <w:tabs>
        <w:tab w:val="left" w:pos="1440"/>
      </w:tabs>
      <w:jc w:val="both"/>
      <w:outlineLvl w:val="8"/>
    </w:pPr>
    <w:rPr>
      <w:rFonts w:ascii="Arial" w:eastAsia="Times New Roman" w:hAnsi="Arial" w:cs="Times New Roman"/>
      <w:b/>
      <w:lang w:val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851B7D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851B7D"/>
    <w:rPr>
      <w:lang w:val="es-ES_tradnl"/>
    </w:rPr>
  </w:style>
  <w:style w:type="paragraph" w:styleId="Piedepgina">
    <w:name w:val="footer"/>
    <w:basedOn w:val="Normal"/>
    <w:link w:val="PiedepginaCar"/>
    <w:uiPriority w:val="99"/>
    <w:unhideWhenUsed/>
    <w:rsid w:val="00851B7D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851B7D"/>
    <w:rPr>
      <w:lang w:val="es-ES_tradnl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851B7D"/>
    <w:rPr>
      <w:rFonts w:ascii="Lucida Grande" w:hAnsi="Lucida Grande" w:cs="Lucida Grande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851B7D"/>
    <w:rPr>
      <w:rFonts w:ascii="Lucida Grande" w:hAnsi="Lucida Grande" w:cs="Lucida Grande"/>
      <w:sz w:val="18"/>
      <w:szCs w:val="18"/>
      <w:lang w:val="es-ES_tradnl"/>
    </w:rPr>
  </w:style>
  <w:style w:type="character" w:styleId="Hipervnculo">
    <w:name w:val="Hyperlink"/>
    <w:basedOn w:val="Fuentedeprrafopredeter"/>
    <w:uiPriority w:val="99"/>
    <w:unhideWhenUsed/>
    <w:rsid w:val="007C370B"/>
    <w:rPr>
      <w:color w:val="0000FF" w:themeColor="hyperlink"/>
      <w:u w:val="single"/>
    </w:rPr>
  </w:style>
  <w:style w:type="character" w:customStyle="1" w:styleId="Ttulo1Car">
    <w:name w:val="Título 1 Car"/>
    <w:basedOn w:val="Fuentedeprrafopredeter"/>
    <w:link w:val="Ttulo1"/>
    <w:rsid w:val="00DA6CAF"/>
    <w:rPr>
      <w:rFonts w:ascii="Cambria" w:eastAsia="Times New Roman" w:hAnsi="Cambria" w:cs="Times New Roman"/>
      <w:b/>
      <w:bCs/>
      <w:kern w:val="32"/>
      <w:sz w:val="32"/>
      <w:szCs w:val="32"/>
      <w:lang w:val="es-ES_tradnl"/>
    </w:rPr>
  </w:style>
  <w:style w:type="character" w:customStyle="1" w:styleId="Ttulo2Car">
    <w:name w:val="Título 2 Car"/>
    <w:basedOn w:val="Fuentedeprrafopredeter"/>
    <w:link w:val="Ttulo2"/>
    <w:rsid w:val="00DA6CAF"/>
    <w:rPr>
      <w:rFonts w:ascii="Cambria" w:eastAsia="Times New Roman" w:hAnsi="Cambria" w:cs="Times New Roman"/>
      <w:b/>
      <w:bCs/>
      <w:i/>
      <w:iCs/>
      <w:sz w:val="28"/>
      <w:szCs w:val="28"/>
      <w:lang w:val="es-ES_tradnl"/>
    </w:rPr>
  </w:style>
  <w:style w:type="character" w:customStyle="1" w:styleId="Ttulo3Car">
    <w:name w:val="Título 3 Car"/>
    <w:basedOn w:val="Fuentedeprrafopredeter"/>
    <w:link w:val="Ttulo3"/>
    <w:rsid w:val="00DA6CAF"/>
    <w:rPr>
      <w:rFonts w:ascii="Cambria" w:eastAsia="Times New Roman" w:hAnsi="Cambria" w:cs="Times New Roman"/>
      <w:b/>
      <w:bCs/>
      <w:sz w:val="26"/>
      <w:szCs w:val="26"/>
      <w:lang w:val="es-ES_tradnl"/>
    </w:rPr>
  </w:style>
  <w:style w:type="character" w:customStyle="1" w:styleId="Ttulo4Car">
    <w:name w:val="Título 4 Car"/>
    <w:basedOn w:val="Fuentedeprrafopredeter"/>
    <w:link w:val="Ttulo4"/>
    <w:rsid w:val="00DA6CAF"/>
    <w:rPr>
      <w:rFonts w:ascii="Calibri" w:eastAsia="Times New Roman" w:hAnsi="Calibri" w:cs="Times New Roman"/>
      <w:b/>
      <w:bCs/>
      <w:sz w:val="28"/>
      <w:szCs w:val="28"/>
      <w:lang w:val="es-ES_tradnl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DA6CAF"/>
    <w:rPr>
      <w:rFonts w:ascii="Cambria" w:eastAsia="Times New Roman" w:hAnsi="Cambria" w:cs="Times New Roman"/>
      <w:color w:val="243F60"/>
      <w:sz w:val="22"/>
      <w:szCs w:val="22"/>
      <w:lang w:eastAsia="en-US"/>
    </w:rPr>
  </w:style>
  <w:style w:type="character" w:customStyle="1" w:styleId="Ttulo6Car">
    <w:name w:val="Título 6 Car"/>
    <w:basedOn w:val="Fuentedeprrafopredeter"/>
    <w:link w:val="Ttulo6"/>
    <w:rsid w:val="00DA6CAF"/>
    <w:rPr>
      <w:rFonts w:ascii="Arial" w:eastAsia="Times New Roman" w:hAnsi="Arial" w:cs="Times New Roman"/>
      <w:b/>
      <w:szCs w:val="20"/>
      <w:lang w:val="es-ES"/>
    </w:rPr>
  </w:style>
  <w:style w:type="character" w:customStyle="1" w:styleId="Ttulo9Car">
    <w:name w:val="Título 9 Car"/>
    <w:basedOn w:val="Fuentedeprrafopredeter"/>
    <w:link w:val="Ttulo9"/>
    <w:rsid w:val="00DA6CAF"/>
    <w:rPr>
      <w:rFonts w:ascii="Arial" w:eastAsia="Times New Roman" w:hAnsi="Arial" w:cs="Times New Roman"/>
      <w:b/>
      <w:lang w:val="es-ES"/>
    </w:rPr>
  </w:style>
  <w:style w:type="paragraph" w:styleId="Sangradetextonormal">
    <w:name w:val="Body Text Indent"/>
    <w:basedOn w:val="Normal"/>
    <w:link w:val="SangradetextonormalCar"/>
    <w:rsid w:val="00DA6CAF"/>
    <w:pPr>
      <w:ind w:left="360"/>
    </w:pPr>
    <w:rPr>
      <w:rFonts w:ascii="Arial" w:eastAsia="Times New Roman" w:hAnsi="Arial" w:cs="Times New Roman"/>
      <w:szCs w:val="20"/>
      <w:lang w:val="es-ES"/>
    </w:rPr>
  </w:style>
  <w:style w:type="character" w:customStyle="1" w:styleId="SangradetextonormalCar">
    <w:name w:val="Sangría de texto normal Car"/>
    <w:basedOn w:val="Fuentedeprrafopredeter"/>
    <w:link w:val="Sangradetextonormal"/>
    <w:rsid w:val="00DA6CAF"/>
    <w:rPr>
      <w:rFonts w:ascii="Arial" w:eastAsia="Times New Roman" w:hAnsi="Arial" w:cs="Times New Roman"/>
      <w:szCs w:val="20"/>
      <w:lang w:val="es-ES"/>
    </w:rPr>
  </w:style>
  <w:style w:type="paragraph" w:styleId="Prrafodelista">
    <w:name w:val="List Paragraph"/>
    <w:aliases w:val="Bolita,Párrafo de lista3,BOLA,Párrafo de lista21,titulo 5,BOLADEF,Ha,List Paragraph_0,Párrafo de lista4,Párrafo de lista5,items,LISTA,Párrafo de lista1,Párrafo de lista2,Resume Title,Bullet List,FooterText,numbered,List Paragraph1,lp1"/>
    <w:basedOn w:val="Normal"/>
    <w:link w:val="PrrafodelistaCar"/>
    <w:uiPriority w:val="34"/>
    <w:qFormat/>
    <w:rsid w:val="00DA6CAF"/>
    <w:pPr>
      <w:spacing w:after="200" w:line="276" w:lineRule="auto"/>
      <w:ind w:left="720"/>
      <w:contextualSpacing/>
    </w:pPr>
    <w:rPr>
      <w:rFonts w:ascii="Calibri" w:eastAsia="Calibri" w:hAnsi="Calibri" w:cs="Times New Roman"/>
      <w:sz w:val="22"/>
      <w:szCs w:val="22"/>
      <w:lang w:val="es-CO" w:eastAsia="en-US"/>
    </w:rPr>
  </w:style>
  <w:style w:type="paragraph" w:styleId="Textoindependiente">
    <w:name w:val="Body Text"/>
    <w:basedOn w:val="Normal"/>
    <w:link w:val="TextoindependienteCar"/>
    <w:uiPriority w:val="99"/>
    <w:unhideWhenUsed/>
    <w:rsid w:val="00DA6CAF"/>
    <w:pPr>
      <w:spacing w:after="120" w:line="276" w:lineRule="auto"/>
    </w:pPr>
    <w:rPr>
      <w:rFonts w:ascii="Calibri" w:eastAsia="Calibri" w:hAnsi="Calibri" w:cs="Times New Roman"/>
      <w:sz w:val="22"/>
      <w:szCs w:val="22"/>
      <w:lang w:val="es-CO" w:eastAsia="en-US"/>
    </w:rPr>
  </w:style>
  <w:style w:type="character" w:customStyle="1" w:styleId="TextoindependienteCar">
    <w:name w:val="Texto independiente Car"/>
    <w:basedOn w:val="Fuentedeprrafopredeter"/>
    <w:link w:val="Textoindependiente"/>
    <w:uiPriority w:val="99"/>
    <w:rsid w:val="00DA6CAF"/>
    <w:rPr>
      <w:rFonts w:ascii="Calibri" w:eastAsia="Calibri" w:hAnsi="Calibri" w:cs="Times New Roman"/>
      <w:sz w:val="22"/>
      <w:szCs w:val="22"/>
      <w:lang w:eastAsia="en-US"/>
    </w:rPr>
  </w:style>
  <w:style w:type="paragraph" w:styleId="Textoindependiente3">
    <w:name w:val="Body Text 3"/>
    <w:basedOn w:val="Normal"/>
    <w:link w:val="Textoindependiente3Car"/>
    <w:rsid w:val="00DA6CAF"/>
    <w:pPr>
      <w:spacing w:after="120"/>
    </w:pPr>
    <w:rPr>
      <w:rFonts w:ascii="Times New Roman" w:eastAsia="Times New Roman" w:hAnsi="Times New Roman" w:cs="Times New Roman"/>
      <w:sz w:val="16"/>
      <w:szCs w:val="16"/>
    </w:rPr>
  </w:style>
  <w:style w:type="character" w:customStyle="1" w:styleId="Textoindependiente3Car">
    <w:name w:val="Texto independiente 3 Car"/>
    <w:basedOn w:val="Fuentedeprrafopredeter"/>
    <w:link w:val="Textoindependiente3"/>
    <w:rsid w:val="00DA6CAF"/>
    <w:rPr>
      <w:rFonts w:ascii="Times New Roman" w:eastAsia="Times New Roman" w:hAnsi="Times New Roman" w:cs="Times New Roman"/>
      <w:sz w:val="16"/>
      <w:szCs w:val="16"/>
      <w:lang w:val="es-ES_tradnl"/>
    </w:rPr>
  </w:style>
  <w:style w:type="paragraph" w:styleId="Sinespaciado">
    <w:name w:val="No Spacing"/>
    <w:link w:val="SinespaciadoCar"/>
    <w:uiPriority w:val="1"/>
    <w:qFormat/>
    <w:rsid w:val="00DA6CAF"/>
    <w:rPr>
      <w:rFonts w:ascii="Calibri" w:eastAsia="Calibri" w:hAnsi="Calibri" w:cs="Times New Roman"/>
      <w:sz w:val="22"/>
      <w:szCs w:val="22"/>
      <w:lang w:val="es-MX" w:eastAsia="en-US"/>
    </w:rPr>
  </w:style>
  <w:style w:type="character" w:customStyle="1" w:styleId="SinespaciadoCar">
    <w:name w:val="Sin espaciado Car"/>
    <w:link w:val="Sinespaciado"/>
    <w:uiPriority w:val="1"/>
    <w:rsid w:val="00DA6CAF"/>
    <w:rPr>
      <w:rFonts w:ascii="Calibri" w:eastAsia="Calibri" w:hAnsi="Calibri" w:cs="Times New Roman"/>
      <w:sz w:val="22"/>
      <w:szCs w:val="22"/>
      <w:lang w:val="es-MX" w:eastAsia="en-US"/>
    </w:rPr>
  </w:style>
  <w:style w:type="table" w:styleId="Tablaconcuadrcula">
    <w:name w:val="Table Grid"/>
    <w:basedOn w:val="Tablanormal"/>
    <w:uiPriority w:val="59"/>
    <w:rsid w:val="00DA6CAF"/>
    <w:rPr>
      <w:rFonts w:ascii="Calibri" w:eastAsia="Calibri" w:hAnsi="Calibri" w:cs="Times New Roman"/>
      <w:sz w:val="20"/>
      <w:szCs w:val="20"/>
      <w:lang w:eastAsia="es-CO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textexposedshow">
    <w:name w:val="text_exposed_show"/>
    <w:rsid w:val="00DA6CAF"/>
  </w:style>
  <w:style w:type="paragraph" w:styleId="Textonotapie">
    <w:name w:val="footnote text"/>
    <w:basedOn w:val="Normal"/>
    <w:link w:val="TextonotapieCar"/>
    <w:uiPriority w:val="99"/>
    <w:unhideWhenUsed/>
    <w:rsid w:val="00DA6CAF"/>
    <w:rPr>
      <w:rFonts w:ascii="Times New Roman" w:eastAsia="Times New Roman" w:hAnsi="Times New Roman" w:cs="Times New Roman"/>
      <w:sz w:val="20"/>
      <w:szCs w:val="20"/>
    </w:rPr>
  </w:style>
  <w:style w:type="character" w:customStyle="1" w:styleId="TextonotapieCar">
    <w:name w:val="Texto nota pie Car"/>
    <w:basedOn w:val="Fuentedeprrafopredeter"/>
    <w:link w:val="Textonotapie"/>
    <w:uiPriority w:val="99"/>
    <w:rsid w:val="00DA6CAF"/>
    <w:rPr>
      <w:rFonts w:ascii="Times New Roman" w:eastAsia="Times New Roman" w:hAnsi="Times New Roman" w:cs="Times New Roman"/>
      <w:sz w:val="20"/>
      <w:szCs w:val="20"/>
      <w:lang w:val="es-ES_tradnl"/>
    </w:rPr>
  </w:style>
  <w:style w:type="character" w:styleId="Refdenotaalpie">
    <w:name w:val="footnote reference"/>
    <w:uiPriority w:val="99"/>
    <w:unhideWhenUsed/>
    <w:rsid w:val="00DA6CAF"/>
    <w:rPr>
      <w:vertAlign w:val="superscript"/>
    </w:rPr>
  </w:style>
  <w:style w:type="paragraph" w:customStyle="1" w:styleId="Default">
    <w:name w:val="Default"/>
    <w:rsid w:val="00DA6CAF"/>
    <w:pPr>
      <w:autoSpaceDE w:val="0"/>
      <w:autoSpaceDN w:val="0"/>
      <w:adjustRightInd w:val="0"/>
    </w:pPr>
    <w:rPr>
      <w:rFonts w:ascii="Arial" w:eastAsia="Calibri" w:hAnsi="Arial" w:cs="Arial"/>
      <w:color w:val="000000"/>
      <w:lang w:eastAsia="es-CO"/>
    </w:rPr>
  </w:style>
  <w:style w:type="character" w:styleId="Nmerodepgina">
    <w:name w:val="page number"/>
    <w:rsid w:val="00DA6CAF"/>
  </w:style>
  <w:style w:type="character" w:styleId="Textoennegrita">
    <w:name w:val="Strong"/>
    <w:uiPriority w:val="22"/>
    <w:qFormat/>
    <w:rsid w:val="00DA6CAF"/>
    <w:rPr>
      <w:b/>
      <w:bCs/>
    </w:rPr>
  </w:style>
  <w:style w:type="paragraph" w:styleId="NormalWeb">
    <w:name w:val="Normal (Web)"/>
    <w:basedOn w:val="Normal"/>
    <w:uiPriority w:val="99"/>
    <w:unhideWhenUsed/>
    <w:rsid w:val="00DA6CAF"/>
    <w:pPr>
      <w:spacing w:before="100" w:beforeAutospacing="1" w:after="100" w:afterAutospacing="1"/>
    </w:pPr>
    <w:rPr>
      <w:rFonts w:ascii="Times New Roman" w:eastAsia="Times New Roman" w:hAnsi="Times New Roman" w:cs="Times New Roman"/>
      <w:lang w:val="es-CO" w:eastAsia="es-CO"/>
    </w:rPr>
  </w:style>
  <w:style w:type="paragraph" w:styleId="Textosinformato">
    <w:name w:val="Plain Text"/>
    <w:basedOn w:val="Normal"/>
    <w:link w:val="TextosinformatoCar"/>
    <w:uiPriority w:val="99"/>
    <w:unhideWhenUsed/>
    <w:rsid w:val="00DA6CAF"/>
    <w:rPr>
      <w:rFonts w:ascii="Calibri" w:eastAsia="Calibri" w:hAnsi="Calibri" w:cs="Times New Roman"/>
      <w:sz w:val="22"/>
      <w:szCs w:val="21"/>
      <w:lang w:val="es-CO" w:eastAsia="en-US"/>
    </w:rPr>
  </w:style>
  <w:style w:type="character" w:customStyle="1" w:styleId="TextosinformatoCar">
    <w:name w:val="Texto sin formato Car"/>
    <w:basedOn w:val="Fuentedeprrafopredeter"/>
    <w:link w:val="Textosinformato"/>
    <w:uiPriority w:val="99"/>
    <w:rsid w:val="00DA6CAF"/>
    <w:rPr>
      <w:rFonts w:ascii="Calibri" w:eastAsia="Calibri" w:hAnsi="Calibri" w:cs="Times New Roman"/>
      <w:sz w:val="22"/>
      <w:szCs w:val="21"/>
      <w:lang w:eastAsia="en-US"/>
    </w:rPr>
  </w:style>
  <w:style w:type="paragraph" w:styleId="Textonotaalfinal">
    <w:name w:val="endnote text"/>
    <w:basedOn w:val="Normal"/>
    <w:link w:val="TextonotaalfinalCar"/>
    <w:uiPriority w:val="99"/>
    <w:unhideWhenUsed/>
    <w:rsid w:val="00DA6CAF"/>
    <w:rPr>
      <w:rFonts w:ascii="Times New Roman" w:eastAsia="Times New Roman" w:hAnsi="Times New Roman" w:cs="Times New Roman"/>
      <w:sz w:val="20"/>
      <w:szCs w:val="20"/>
    </w:rPr>
  </w:style>
  <w:style w:type="character" w:customStyle="1" w:styleId="TextonotaalfinalCar">
    <w:name w:val="Texto nota al final Car"/>
    <w:basedOn w:val="Fuentedeprrafopredeter"/>
    <w:link w:val="Textonotaalfinal"/>
    <w:uiPriority w:val="99"/>
    <w:rsid w:val="00DA6CAF"/>
    <w:rPr>
      <w:rFonts w:ascii="Times New Roman" w:eastAsia="Times New Roman" w:hAnsi="Times New Roman" w:cs="Times New Roman"/>
      <w:sz w:val="20"/>
      <w:szCs w:val="20"/>
      <w:lang w:val="es-ES_tradnl"/>
    </w:rPr>
  </w:style>
  <w:style w:type="character" w:styleId="Refdenotaalfinal">
    <w:name w:val="endnote reference"/>
    <w:uiPriority w:val="99"/>
    <w:unhideWhenUsed/>
    <w:rsid w:val="00DA6CAF"/>
    <w:rPr>
      <w:vertAlign w:val="superscript"/>
    </w:rPr>
  </w:style>
  <w:style w:type="character" w:customStyle="1" w:styleId="PrrafodelistaCar">
    <w:name w:val="Párrafo de lista Car"/>
    <w:aliases w:val="Bolita Car,Párrafo de lista3 Car,BOLA Car,Párrafo de lista21 Car,titulo 5 Car,BOLADEF Car,Ha Car,List Paragraph_0 Car,Párrafo de lista4 Car,Párrafo de lista5 Car,items Car,LISTA Car,Párrafo de lista1 Car,Párrafo de lista2 Car"/>
    <w:link w:val="Prrafodelista"/>
    <w:uiPriority w:val="34"/>
    <w:qFormat/>
    <w:rsid w:val="00DA6CAF"/>
    <w:rPr>
      <w:rFonts w:ascii="Calibri" w:eastAsia="Calibri" w:hAnsi="Calibri" w:cs="Times New Roman"/>
      <w:sz w:val="22"/>
      <w:szCs w:val="22"/>
      <w:lang w:eastAsia="en-US"/>
    </w:rPr>
  </w:style>
  <w:style w:type="character" w:customStyle="1" w:styleId="apple-converted-space">
    <w:name w:val="apple-converted-space"/>
    <w:rsid w:val="00DA6CAF"/>
  </w:style>
  <w:style w:type="paragraph" w:customStyle="1" w:styleId="western">
    <w:name w:val="western"/>
    <w:basedOn w:val="Normal"/>
    <w:rsid w:val="00DA6CAF"/>
    <w:pPr>
      <w:spacing w:before="100" w:beforeAutospacing="1" w:after="100" w:afterAutospacing="1"/>
    </w:pPr>
    <w:rPr>
      <w:rFonts w:ascii="Times New Roman" w:eastAsia="Times New Roman" w:hAnsi="Times New Roman" w:cs="Times New Roman"/>
      <w:lang w:val="es-CO" w:eastAsia="es-CO"/>
    </w:rPr>
  </w:style>
  <w:style w:type="paragraph" w:styleId="Ttulo">
    <w:name w:val="Title"/>
    <w:basedOn w:val="Normal"/>
    <w:next w:val="Normal"/>
    <w:link w:val="TtuloCar"/>
    <w:uiPriority w:val="10"/>
    <w:qFormat/>
    <w:rsid w:val="00DA6CAF"/>
    <w:pPr>
      <w:spacing w:before="240" w:after="60"/>
      <w:jc w:val="center"/>
      <w:outlineLvl w:val="0"/>
    </w:pPr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TtuloCar">
    <w:name w:val="Título Car"/>
    <w:basedOn w:val="Fuentedeprrafopredeter"/>
    <w:link w:val="Ttulo"/>
    <w:uiPriority w:val="10"/>
    <w:rsid w:val="00DA6CAF"/>
    <w:rPr>
      <w:rFonts w:ascii="Cambria" w:eastAsia="Times New Roman" w:hAnsi="Cambria" w:cs="Times New Roman"/>
      <w:b/>
      <w:bCs/>
      <w:kern w:val="28"/>
      <w:sz w:val="32"/>
      <w:szCs w:val="32"/>
      <w:lang w:val="es-ES_tradnl"/>
    </w:rPr>
  </w:style>
  <w:style w:type="paragraph" w:styleId="Subttulo">
    <w:name w:val="Subtitle"/>
    <w:basedOn w:val="Normal"/>
    <w:next w:val="Normal"/>
    <w:link w:val="SubttuloCar"/>
    <w:uiPriority w:val="11"/>
    <w:qFormat/>
    <w:rsid w:val="00DA6CAF"/>
    <w:pPr>
      <w:numPr>
        <w:ilvl w:val="1"/>
      </w:numPr>
      <w:spacing w:after="200" w:line="276" w:lineRule="auto"/>
    </w:pPr>
    <w:rPr>
      <w:rFonts w:ascii="Cambria" w:eastAsia="Times New Roman" w:hAnsi="Cambria" w:cs="Times New Roman"/>
      <w:i/>
      <w:iCs/>
      <w:color w:val="4F81BD"/>
      <w:spacing w:val="15"/>
      <w:lang w:val="es-CO" w:eastAsia="es-CO"/>
    </w:rPr>
  </w:style>
  <w:style w:type="character" w:customStyle="1" w:styleId="SubttuloCar">
    <w:name w:val="Subtítulo Car"/>
    <w:basedOn w:val="Fuentedeprrafopredeter"/>
    <w:link w:val="Subttulo"/>
    <w:uiPriority w:val="11"/>
    <w:rsid w:val="00DA6CAF"/>
    <w:rPr>
      <w:rFonts w:ascii="Cambria" w:eastAsia="Times New Roman" w:hAnsi="Cambria" w:cs="Times New Roman"/>
      <w:i/>
      <w:iCs/>
      <w:color w:val="4F81BD"/>
      <w:spacing w:val="15"/>
      <w:lang w:eastAsia="es-CO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DA6CAF"/>
    <w:pPr>
      <w:pBdr>
        <w:bottom w:val="single" w:sz="4" w:space="4" w:color="4F81BD"/>
      </w:pBdr>
      <w:spacing w:before="200" w:after="280"/>
      <w:ind w:left="936" w:right="936"/>
    </w:pPr>
    <w:rPr>
      <w:rFonts w:ascii="Cambria" w:eastAsia="MS Minngs" w:hAnsi="Cambria" w:cs="Times New Roman"/>
      <w:b/>
      <w:bCs/>
      <w:i/>
      <w:iCs/>
      <w:color w:val="4F81BD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DA6CAF"/>
    <w:rPr>
      <w:rFonts w:ascii="Cambria" w:eastAsia="MS Minngs" w:hAnsi="Cambria" w:cs="Times New Roman"/>
      <w:b/>
      <w:bCs/>
      <w:i/>
      <w:iCs/>
      <w:color w:val="4F81BD"/>
      <w:lang w:val="es-ES_tradnl"/>
    </w:rPr>
  </w:style>
  <w:style w:type="table" w:styleId="Tablaconlista6">
    <w:name w:val="Table List 6"/>
    <w:basedOn w:val="Tablanormal"/>
    <w:rsid w:val="00DA6CAF"/>
    <w:rPr>
      <w:rFonts w:ascii="Cambria" w:eastAsia="MS Minngs" w:hAnsi="Cambria" w:cs="Times New Roman"/>
      <w:sz w:val="20"/>
      <w:szCs w:val="20"/>
      <w:lang w:eastAsia="es-CO"/>
    </w:rPr>
    <w:tblPr>
      <w:tblStyleRowBandSize w:val="1"/>
      <w:tblInd w:w="0" w:type="dxa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Sombreadomedio1-nfasis4">
    <w:name w:val="Medium Shading 1 Accent 4"/>
    <w:basedOn w:val="Tablanormal"/>
    <w:uiPriority w:val="63"/>
    <w:rsid w:val="00DA6CAF"/>
    <w:rPr>
      <w:rFonts w:ascii="Cambria" w:eastAsia="MS Minngs" w:hAnsi="Cambria" w:cs="Times New Roman"/>
      <w:sz w:val="20"/>
      <w:szCs w:val="20"/>
      <w:lang w:eastAsia="es-CO"/>
    </w:rPr>
    <w:tblPr>
      <w:tblStyleRowBandSize w:val="1"/>
      <w:tblStyleColBandSize w:val="1"/>
      <w:tblInd w:w="0" w:type="dxa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Tablaconcolumnas4">
    <w:name w:val="Table Columns 4"/>
    <w:basedOn w:val="Tablanormal"/>
    <w:rsid w:val="00DA6CAF"/>
    <w:rPr>
      <w:rFonts w:ascii="Cambria" w:eastAsia="MS Minngs" w:hAnsi="Cambria" w:cs="Times New Roman"/>
      <w:sz w:val="20"/>
      <w:szCs w:val="20"/>
      <w:lang w:eastAsia="es-CO"/>
    </w:rPr>
    <w:tblPr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paragraph" w:styleId="TDC1">
    <w:name w:val="toc 1"/>
    <w:basedOn w:val="Normal"/>
    <w:next w:val="Normal"/>
    <w:autoRedefine/>
    <w:uiPriority w:val="39"/>
    <w:qFormat/>
    <w:rsid w:val="00DA6CAF"/>
    <w:rPr>
      <w:rFonts w:ascii="Cambria" w:eastAsia="MS Minngs" w:hAnsi="Cambria" w:cs="Times New Roman"/>
    </w:rPr>
  </w:style>
  <w:style w:type="paragraph" w:styleId="TtulodeTDC">
    <w:name w:val="TOC Heading"/>
    <w:basedOn w:val="Ttulo1"/>
    <w:next w:val="Normal"/>
    <w:uiPriority w:val="39"/>
    <w:unhideWhenUsed/>
    <w:qFormat/>
    <w:rsid w:val="00DA6CAF"/>
    <w:pPr>
      <w:keepLines/>
      <w:spacing w:before="480" w:after="0" w:line="276" w:lineRule="auto"/>
      <w:outlineLvl w:val="9"/>
    </w:pPr>
    <w:rPr>
      <w:color w:val="365F91"/>
      <w:kern w:val="0"/>
      <w:sz w:val="28"/>
      <w:szCs w:val="28"/>
      <w:lang w:val="es-CO" w:eastAsia="es-CO"/>
    </w:rPr>
  </w:style>
  <w:style w:type="table" w:styleId="Listaclara-nfasis1">
    <w:name w:val="Light List Accent 1"/>
    <w:basedOn w:val="Tablanormal"/>
    <w:uiPriority w:val="61"/>
    <w:rsid w:val="00DA6CAF"/>
    <w:rPr>
      <w:rFonts w:ascii="Cambria" w:eastAsia="MS Minngs" w:hAnsi="Cambria" w:cs="Times New Roman"/>
      <w:sz w:val="20"/>
      <w:szCs w:val="20"/>
      <w:lang w:eastAsia="es-CO"/>
    </w:rPr>
    <w:tblPr>
      <w:tblStyleRowBandSize w:val="1"/>
      <w:tblStyleColBandSize w:val="1"/>
      <w:tblInd w:w="0" w:type="dxa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character" w:styleId="Refdecomentario">
    <w:name w:val="annotation reference"/>
    <w:rsid w:val="00DA6CAF"/>
    <w:rPr>
      <w:sz w:val="16"/>
      <w:szCs w:val="16"/>
    </w:rPr>
  </w:style>
  <w:style w:type="paragraph" w:styleId="Textocomentario">
    <w:name w:val="annotation text"/>
    <w:basedOn w:val="Normal"/>
    <w:link w:val="TextocomentarioCar"/>
    <w:rsid w:val="00DA6CAF"/>
    <w:rPr>
      <w:rFonts w:ascii="Cambria" w:eastAsia="MS Minngs" w:hAnsi="Cambria" w:cs="Times New Roman"/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rsid w:val="00DA6CAF"/>
    <w:rPr>
      <w:rFonts w:ascii="Cambria" w:eastAsia="MS Minngs" w:hAnsi="Cambria" w:cs="Times New Roman"/>
      <w:sz w:val="20"/>
      <w:szCs w:val="20"/>
      <w:lang w:val="es-ES_tradnl"/>
    </w:rPr>
  </w:style>
  <w:style w:type="paragraph" w:styleId="Asuntodelcomentario">
    <w:name w:val="annotation subject"/>
    <w:basedOn w:val="Textocomentario"/>
    <w:next w:val="Textocomentario"/>
    <w:link w:val="AsuntodelcomentarioCar"/>
    <w:rsid w:val="00DA6CAF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rsid w:val="00DA6CAF"/>
    <w:rPr>
      <w:rFonts w:ascii="Cambria" w:eastAsia="MS Minngs" w:hAnsi="Cambria" w:cs="Times New Roman"/>
      <w:b/>
      <w:bCs/>
      <w:sz w:val="20"/>
      <w:szCs w:val="20"/>
      <w:lang w:val="es-ES_tradnl"/>
    </w:rPr>
  </w:style>
  <w:style w:type="paragraph" w:styleId="Revisin">
    <w:name w:val="Revision"/>
    <w:hidden/>
    <w:uiPriority w:val="99"/>
    <w:semiHidden/>
    <w:rsid w:val="00DA6CAF"/>
    <w:rPr>
      <w:rFonts w:ascii="Calibri" w:eastAsia="Calibri" w:hAnsi="Calibri" w:cs="Times New Roman"/>
      <w:sz w:val="22"/>
      <w:szCs w:val="22"/>
      <w:lang w:eastAsia="en-US"/>
    </w:rPr>
  </w:style>
  <w:style w:type="paragraph" w:styleId="TDC2">
    <w:name w:val="toc 2"/>
    <w:basedOn w:val="Normal"/>
    <w:next w:val="Normal"/>
    <w:autoRedefine/>
    <w:uiPriority w:val="39"/>
    <w:unhideWhenUsed/>
    <w:qFormat/>
    <w:rsid w:val="00DA6CAF"/>
    <w:pPr>
      <w:spacing w:after="100" w:line="276" w:lineRule="auto"/>
      <w:ind w:left="220"/>
    </w:pPr>
    <w:rPr>
      <w:rFonts w:ascii="Calibri" w:eastAsia="Times New Roman" w:hAnsi="Calibri" w:cs="Times New Roman"/>
      <w:sz w:val="22"/>
      <w:szCs w:val="22"/>
      <w:lang w:val="es-ES"/>
    </w:rPr>
  </w:style>
  <w:style w:type="paragraph" w:styleId="TDC3">
    <w:name w:val="toc 3"/>
    <w:basedOn w:val="Normal"/>
    <w:next w:val="Normal"/>
    <w:autoRedefine/>
    <w:uiPriority w:val="39"/>
    <w:unhideWhenUsed/>
    <w:qFormat/>
    <w:rsid w:val="00DA6CAF"/>
    <w:pPr>
      <w:spacing w:after="100" w:line="276" w:lineRule="auto"/>
      <w:ind w:left="440"/>
    </w:pPr>
    <w:rPr>
      <w:rFonts w:ascii="Calibri" w:eastAsia="Times New Roman" w:hAnsi="Calibri" w:cs="Times New Roman"/>
      <w:sz w:val="22"/>
      <w:szCs w:val="22"/>
      <w:lang w:val="es-ES"/>
    </w:rPr>
  </w:style>
  <w:style w:type="character" w:customStyle="1" w:styleId="Estilo1">
    <w:name w:val="Estilo1"/>
    <w:basedOn w:val="Fuentedeprrafopredeter"/>
    <w:uiPriority w:val="1"/>
    <w:rsid w:val="00BC2E83"/>
    <w:rPr>
      <w:rFonts w:ascii="Times New Roman" w:hAnsi="Times New Roman"/>
      <w:sz w:val="22"/>
    </w:rPr>
  </w:style>
  <w:style w:type="character" w:customStyle="1" w:styleId="Estilo2">
    <w:name w:val="Estilo2"/>
    <w:basedOn w:val="Fuentedeprrafopredeter"/>
    <w:uiPriority w:val="1"/>
    <w:rsid w:val="00BC2E83"/>
    <w:rPr>
      <w:rFonts w:ascii="Times New Roman" w:hAnsi="Times New Roman"/>
      <w:b/>
      <w:sz w:val="22"/>
    </w:rPr>
  </w:style>
  <w:style w:type="character" w:customStyle="1" w:styleId="group-documents-filesize">
    <w:name w:val="group-documents-filesize"/>
    <w:basedOn w:val="Fuentedeprrafopredeter"/>
    <w:rsid w:val="00B72DA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1.xml"/><Relationship Id="rId3" Type="http://schemas.openxmlformats.org/officeDocument/2006/relationships/numbering" Target="numbering.xml"/><Relationship Id="rId7" Type="http://schemas.openxmlformats.org/officeDocument/2006/relationships/webSettings" Target="web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http://www.veeduriadistrital.gov.co/" TargetMode="External"/><Relationship Id="rId5" Type="http://schemas.microsoft.com/office/2007/relationships/stylesWithEffects" Target="stylesWithEffects.xml"/><Relationship Id="rId15" Type="http://schemas.openxmlformats.org/officeDocument/2006/relationships/theme" Target="theme/theme1.xml"/><Relationship Id="rId10" Type="http://schemas.openxmlformats.org/officeDocument/2006/relationships/image" Target="media/image1.emf"/><Relationship Id="rId4" Type="http://schemas.openxmlformats.org/officeDocument/2006/relationships/styles" Target="styles.xml"/><Relationship Id="rId9" Type="http://schemas.openxmlformats.org/officeDocument/2006/relationships/endnotes" Target="endnotes.xml"/><Relationship Id="rId14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mailto:atencionalaciudadania@participacionbogota.gov.co" TargetMode="External"/><Relationship Id="rId1" Type="http://schemas.openxmlformats.org/officeDocument/2006/relationships/hyperlink" Target="mailto:atencionalaciudadania@participacionbogota.gov.co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overPageProperties xmlns="http://schemas.microsoft.com/office/2006/coverPageProps">
  <PublishDate/>
  <Abstract>2019</Abstract>
  <CompanyAddress/>
  <CompanyPhone/>
  <CompanyFax/>
  <CompanyEmail/>
</CoverPageProperti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3E2340DF-62DF-4586-885E-AB6B033B597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11</Pages>
  <Words>2071</Words>
  <Characters>11391</Characters>
  <Application>Microsoft Office Word</Application>
  <DocSecurity>0</DocSecurity>
  <Lines>94</Lines>
  <Paragraphs>26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estrategia del servicio a  la ciudadanía idpac</vt:lpstr>
    </vt:vector>
  </TitlesOfParts>
  <Company>Hewlett-Packard Company</Company>
  <LinksUpToDate>false</LinksUpToDate>
  <CharactersWithSpaces>13436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estrategia del servicio a  la ciudadanía idpac</dc:title>
  <dc:creator>IDPAC_EDICION</dc:creator>
  <cp:lastModifiedBy>Sandra Ibette Barrera Cedeño</cp:lastModifiedBy>
  <cp:revision>2</cp:revision>
  <cp:lastPrinted>2019-11-08T15:56:00Z</cp:lastPrinted>
  <dcterms:created xsi:type="dcterms:W3CDTF">2019-12-26T17:47:00Z</dcterms:created>
  <dcterms:modified xsi:type="dcterms:W3CDTF">2019-12-26T17:47:00Z</dcterms:modified>
</cp:coreProperties>
</file>